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19" w:rsidRPr="00702519" w:rsidRDefault="00702519" w:rsidP="00702519">
      <w:pPr>
        <w:spacing w:after="0"/>
        <w:jc w:val="center"/>
        <w:rPr>
          <w:rFonts w:asciiTheme="majorHAnsi" w:hAnsiTheme="majorHAnsi" w:cstheme="majorHAnsi"/>
          <w:b/>
          <w:sz w:val="28"/>
        </w:rPr>
      </w:pPr>
      <w:r w:rsidRPr="00702519">
        <w:rPr>
          <w:rFonts w:asciiTheme="majorHAnsi" w:hAnsiTheme="majorHAnsi" w:cstheme="majorHAnsi"/>
          <w:b/>
          <w:sz w:val="28"/>
        </w:rPr>
        <w:t xml:space="preserve">Ankieta ewaluacyjna </w:t>
      </w:r>
    </w:p>
    <w:p w:rsidR="00292EE6" w:rsidRPr="00702519" w:rsidRDefault="00702519" w:rsidP="00702519">
      <w:pPr>
        <w:spacing w:after="0"/>
        <w:jc w:val="center"/>
        <w:rPr>
          <w:rFonts w:asciiTheme="majorHAnsi" w:hAnsiTheme="majorHAnsi" w:cstheme="majorHAnsi"/>
          <w:b/>
          <w:sz w:val="28"/>
        </w:rPr>
      </w:pPr>
      <w:r w:rsidRPr="00702519">
        <w:rPr>
          <w:rFonts w:asciiTheme="majorHAnsi" w:hAnsiTheme="majorHAnsi" w:cstheme="majorHAnsi"/>
          <w:b/>
          <w:sz w:val="28"/>
        </w:rPr>
        <w:t>Słowińskiej Grupy Rybackiej (SGR)</w:t>
      </w:r>
    </w:p>
    <w:p w:rsidR="00702519" w:rsidRPr="00702519" w:rsidRDefault="00702519" w:rsidP="00702519">
      <w:pPr>
        <w:jc w:val="center"/>
        <w:rPr>
          <w:rFonts w:asciiTheme="majorHAnsi" w:hAnsiTheme="majorHAnsi" w:cstheme="majorHAnsi"/>
          <w:b/>
        </w:rPr>
      </w:pPr>
    </w:p>
    <w:p w:rsidR="00702519" w:rsidRPr="00702519" w:rsidRDefault="00702519" w:rsidP="00702519">
      <w:pPr>
        <w:rPr>
          <w:rFonts w:asciiTheme="majorHAnsi" w:hAnsiTheme="majorHAnsi" w:cstheme="majorHAnsi"/>
          <w:b/>
          <w:sz w:val="24"/>
        </w:rPr>
      </w:pPr>
      <w:r w:rsidRPr="00702519">
        <w:rPr>
          <w:rFonts w:asciiTheme="majorHAnsi" w:hAnsiTheme="majorHAnsi" w:cstheme="majorHAnsi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88760" wp14:editId="6DEE240C">
                <wp:simplePos x="0" y="0"/>
                <wp:positionH relativeFrom="column">
                  <wp:posOffset>-92075</wp:posOffset>
                </wp:positionH>
                <wp:positionV relativeFrom="paragraph">
                  <wp:posOffset>303530</wp:posOffset>
                </wp:positionV>
                <wp:extent cx="6126480" cy="0"/>
                <wp:effectExtent l="0" t="0" r="2667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3520A7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25pt,23.9pt" to="475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702519">
        <w:rPr>
          <w:rFonts w:asciiTheme="majorHAnsi" w:hAnsiTheme="majorHAnsi" w:cstheme="majorHAnsi"/>
          <w:b/>
          <w:sz w:val="24"/>
        </w:rPr>
        <w:t>CZĘŚĆ I – znajomość lokalnej strategii rozwoju SGR</w:t>
      </w:r>
    </w:p>
    <w:p w:rsidR="00702519" w:rsidRPr="00702519" w:rsidRDefault="00702519" w:rsidP="008A79E9">
      <w:pPr>
        <w:pStyle w:val="Akapitzlist"/>
        <w:numPr>
          <w:ilvl w:val="0"/>
          <w:numId w:val="1"/>
        </w:numPr>
        <w:spacing w:before="360" w:after="0"/>
        <w:ind w:left="284" w:hanging="284"/>
        <w:contextualSpacing w:val="0"/>
        <w:rPr>
          <w:rFonts w:asciiTheme="majorHAnsi" w:hAnsiTheme="majorHAnsi" w:cstheme="majorHAnsi"/>
          <w:sz w:val="20"/>
        </w:rPr>
      </w:pPr>
      <w:r w:rsidRPr="00702519">
        <w:rPr>
          <w:rFonts w:asciiTheme="majorHAnsi" w:hAnsiTheme="majorHAnsi" w:cstheme="majorHAnsi"/>
          <w:sz w:val="20"/>
        </w:rPr>
        <w:t xml:space="preserve">Czy zna Pan/i cele </w:t>
      </w:r>
      <w:r w:rsidR="000B7F79">
        <w:rPr>
          <w:rFonts w:asciiTheme="majorHAnsi" w:hAnsiTheme="majorHAnsi" w:cstheme="majorHAnsi"/>
          <w:sz w:val="20"/>
        </w:rPr>
        <w:t>l</w:t>
      </w:r>
      <w:r w:rsidRPr="00702519">
        <w:rPr>
          <w:rFonts w:asciiTheme="majorHAnsi" w:hAnsiTheme="majorHAnsi" w:cstheme="majorHAnsi"/>
          <w:sz w:val="20"/>
        </w:rPr>
        <w:t xml:space="preserve">okalnej </w:t>
      </w:r>
      <w:r w:rsidR="000B7F79">
        <w:rPr>
          <w:rFonts w:asciiTheme="majorHAnsi" w:hAnsiTheme="majorHAnsi" w:cstheme="majorHAnsi"/>
          <w:sz w:val="20"/>
        </w:rPr>
        <w:t>s</w:t>
      </w:r>
      <w:r w:rsidRPr="00702519">
        <w:rPr>
          <w:rFonts w:asciiTheme="majorHAnsi" w:hAnsiTheme="majorHAnsi" w:cstheme="majorHAnsi"/>
          <w:sz w:val="20"/>
        </w:rPr>
        <w:t xml:space="preserve">trategii </w:t>
      </w:r>
      <w:r w:rsidR="000B7F79">
        <w:rPr>
          <w:rFonts w:asciiTheme="majorHAnsi" w:hAnsiTheme="majorHAnsi" w:cstheme="majorHAnsi"/>
          <w:sz w:val="20"/>
        </w:rPr>
        <w:t>r</w:t>
      </w:r>
      <w:r w:rsidRPr="00702519">
        <w:rPr>
          <w:rFonts w:asciiTheme="majorHAnsi" w:hAnsiTheme="majorHAnsi" w:cstheme="majorHAnsi"/>
          <w:sz w:val="20"/>
        </w:rPr>
        <w:t>ozwoju SGR?</w:t>
      </w:r>
      <w:r w:rsidRPr="00702519">
        <w:rPr>
          <w:rFonts w:asciiTheme="majorHAnsi" w:hAnsiTheme="majorHAnsi" w:cstheme="majorHAnsi"/>
          <w:sz w:val="20"/>
        </w:rPr>
        <w:tab/>
      </w:r>
    </w:p>
    <w:p w:rsidR="00702519" w:rsidRPr="00702519" w:rsidRDefault="00702519" w:rsidP="00702519">
      <w:pPr>
        <w:pStyle w:val="Akapitzlist"/>
        <w:ind w:left="284"/>
        <w:rPr>
          <w:rFonts w:asciiTheme="majorHAnsi" w:hAnsiTheme="majorHAnsi" w:cstheme="majorHAnsi"/>
          <w:sz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4110"/>
        <w:gridCol w:w="285"/>
        <w:gridCol w:w="4105"/>
      </w:tblGrid>
      <w:tr w:rsidR="00702519" w:rsidRPr="00702519" w:rsidTr="00F319C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19" w:rsidRPr="00702519" w:rsidRDefault="0070251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702519" w:rsidRPr="0070251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T</w:t>
            </w:r>
            <w:r w:rsidR="00702519" w:rsidRPr="00702519">
              <w:rPr>
                <w:rFonts w:asciiTheme="majorHAnsi" w:hAnsiTheme="majorHAnsi" w:cstheme="majorHAnsi"/>
                <w:sz w:val="20"/>
              </w:rPr>
              <w:t>ak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19" w:rsidRPr="00702519" w:rsidRDefault="0070251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05" w:type="dxa"/>
            <w:tcBorders>
              <w:left w:val="single" w:sz="4" w:space="0" w:color="auto"/>
            </w:tcBorders>
          </w:tcPr>
          <w:p w:rsidR="00702519" w:rsidRPr="0070251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 w:rsidRPr="00702519">
              <w:rPr>
                <w:rFonts w:asciiTheme="majorHAnsi" w:hAnsiTheme="majorHAnsi" w:cstheme="majorHAnsi"/>
                <w:sz w:val="20"/>
              </w:rPr>
              <w:t>N</w:t>
            </w:r>
            <w:r w:rsidR="00702519" w:rsidRPr="00702519">
              <w:rPr>
                <w:rFonts w:asciiTheme="majorHAnsi" w:hAnsiTheme="majorHAnsi" w:cstheme="majorHAnsi"/>
                <w:sz w:val="20"/>
              </w:rPr>
              <w:t>ie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</w:tbl>
    <w:p w:rsidR="00702519" w:rsidRPr="00702519" w:rsidRDefault="00702519" w:rsidP="00702519">
      <w:pPr>
        <w:pStyle w:val="Akapitzlist"/>
        <w:ind w:left="284"/>
        <w:rPr>
          <w:rFonts w:asciiTheme="majorHAnsi" w:hAnsiTheme="majorHAnsi" w:cstheme="majorHAnsi"/>
          <w:sz w:val="20"/>
        </w:rPr>
      </w:pPr>
    </w:p>
    <w:p w:rsidR="000B7F79" w:rsidRDefault="000B7F79" w:rsidP="00702519">
      <w:pPr>
        <w:pStyle w:val="Akapitzlist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0"/>
        </w:rPr>
      </w:pPr>
      <w:r w:rsidRPr="00702519">
        <w:rPr>
          <w:rFonts w:asciiTheme="majorHAnsi" w:hAnsiTheme="majorHAnsi" w:cstheme="majorHAnsi"/>
          <w:sz w:val="20"/>
        </w:rPr>
        <w:t xml:space="preserve">Czy zna Pan/i </w:t>
      </w:r>
      <w:r>
        <w:rPr>
          <w:rFonts w:asciiTheme="majorHAnsi" w:hAnsiTheme="majorHAnsi" w:cstheme="majorHAnsi"/>
          <w:sz w:val="20"/>
        </w:rPr>
        <w:t>przedsięwzięcia</w:t>
      </w:r>
      <w:r w:rsidRPr="00702519"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l</w:t>
      </w:r>
      <w:r w:rsidRPr="00702519">
        <w:rPr>
          <w:rFonts w:asciiTheme="majorHAnsi" w:hAnsiTheme="majorHAnsi" w:cstheme="majorHAnsi"/>
          <w:sz w:val="20"/>
        </w:rPr>
        <w:t xml:space="preserve">okalnej </w:t>
      </w:r>
      <w:r>
        <w:rPr>
          <w:rFonts w:asciiTheme="majorHAnsi" w:hAnsiTheme="majorHAnsi" w:cstheme="majorHAnsi"/>
          <w:sz w:val="20"/>
        </w:rPr>
        <w:t>s</w:t>
      </w:r>
      <w:r w:rsidRPr="00702519">
        <w:rPr>
          <w:rFonts w:asciiTheme="majorHAnsi" w:hAnsiTheme="majorHAnsi" w:cstheme="majorHAnsi"/>
          <w:sz w:val="20"/>
        </w:rPr>
        <w:t xml:space="preserve">trategii </w:t>
      </w:r>
      <w:r>
        <w:rPr>
          <w:rFonts w:asciiTheme="majorHAnsi" w:hAnsiTheme="majorHAnsi" w:cstheme="majorHAnsi"/>
          <w:sz w:val="20"/>
        </w:rPr>
        <w:t>r</w:t>
      </w:r>
      <w:r w:rsidRPr="00702519">
        <w:rPr>
          <w:rFonts w:asciiTheme="majorHAnsi" w:hAnsiTheme="majorHAnsi" w:cstheme="majorHAnsi"/>
          <w:sz w:val="20"/>
        </w:rPr>
        <w:t>ozwoju SGR?</w:t>
      </w:r>
    </w:p>
    <w:p w:rsidR="000B7F79" w:rsidRDefault="000B7F79" w:rsidP="000B7F79">
      <w:pPr>
        <w:pStyle w:val="Akapitzlist"/>
        <w:ind w:left="284"/>
        <w:rPr>
          <w:rFonts w:asciiTheme="majorHAnsi" w:hAnsiTheme="majorHAnsi" w:cstheme="majorHAnsi"/>
          <w:sz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4110"/>
        <w:gridCol w:w="285"/>
        <w:gridCol w:w="4105"/>
      </w:tblGrid>
      <w:tr w:rsidR="000B7F79" w:rsidRPr="00702519" w:rsidTr="00A734A0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9" w:rsidRPr="00702519" w:rsidRDefault="000B7F79" w:rsidP="00A734A0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B7F79" w:rsidRPr="00702519" w:rsidRDefault="000B7F79" w:rsidP="00A734A0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 w:rsidRPr="00702519">
              <w:rPr>
                <w:rFonts w:asciiTheme="majorHAnsi" w:hAnsiTheme="majorHAnsi" w:cstheme="majorHAnsi"/>
                <w:sz w:val="20"/>
              </w:rPr>
              <w:t>T</w:t>
            </w:r>
            <w:r w:rsidRPr="00702519">
              <w:rPr>
                <w:rFonts w:asciiTheme="majorHAnsi" w:hAnsiTheme="majorHAnsi" w:cstheme="majorHAnsi"/>
                <w:sz w:val="20"/>
              </w:rPr>
              <w:t>ak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9" w:rsidRPr="00702519" w:rsidRDefault="000B7F79" w:rsidP="00A734A0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05" w:type="dxa"/>
            <w:tcBorders>
              <w:left w:val="single" w:sz="4" w:space="0" w:color="auto"/>
            </w:tcBorders>
          </w:tcPr>
          <w:p w:rsidR="000B7F79" w:rsidRPr="00702519" w:rsidRDefault="000B7F79" w:rsidP="00A734A0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 w:rsidRPr="00702519">
              <w:rPr>
                <w:rFonts w:asciiTheme="majorHAnsi" w:hAnsiTheme="majorHAnsi" w:cstheme="majorHAnsi"/>
                <w:sz w:val="20"/>
              </w:rPr>
              <w:t>N</w:t>
            </w:r>
            <w:r w:rsidRPr="00702519">
              <w:rPr>
                <w:rFonts w:asciiTheme="majorHAnsi" w:hAnsiTheme="majorHAnsi" w:cstheme="majorHAnsi"/>
                <w:sz w:val="20"/>
              </w:rPr>
              <w:t>ie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</w:tbl>
    <w:p w:rsidR="000B7F79" w:rsidRDefault="000B7F79" w:rsidP="000B7F79">
      <w:pPr>
        <w:pStyle w:val="Akapitzlist"/>
        <w:ind w:left="284"/>
        <w:rPr>
          <w:rFonts w:asciiTheme="majorHAnsi" w:hAnsiTheme="majorHAnsi" w:cstheme="majorHAnsi"/>
          <w:sz w:val="20"/>
        </w:rPr>
      </w:pPr>
    </w:p>
    <w:p w:rsidR="00702519" w:rsidRPr="00702519" w:rsidRDefault="00702519" w:rsidP="00702519">
      <w:pPr>
        <w:pStyle w:val="Akapitzlist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0"/>
        </w:rPr>
      </w:pPr>
      <w:r w:rsidRPr="00702519">
        <w:rPr>
          <w:rFonts w:asciiTheme="majorHAnsi" w:hAnsiTheme="majorHAnsi" w:cstheme="majorHAnsi"/>
          <w:sz w:val="20"/>
        </w:rPr>
        <w:t>Czy zna Pan/i wskaźniki lokalnej strategii rozwoju SGR?</w:t>
      </w:r>
    </w:p>
    <w:p w:rsidR="00702519" w:rsidRPr="00702519" w:rsidRDefault="00702519" w:rsidP="00702519">
      <w:pPr>
        <w:pStyle w:val="Akapitzlist"/>
        <w:ind w:left="284"/>
        <w:rPr>
          <w:rFonts w:asciiTheme="majorHAnsi" w:hAnsiTheme="majorHAnsi" w:cstheme="majorHAnsi"/>
          <w:sz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4110"/>
        <w:gridCol w:w="285"/>
        <w:gridCol w:w="4105"/>
      </w:tblGrid>
      <w:tr w:rsidR="00702519" w:rsidRPr="00702519" w:rsidTr="00A648F7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19" w:rsidRPr="00702519" w:rsidRDefault="00702519" w:rsidP="00F319CC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702519" w:rsidRPr="00702519" w:rsidRDefault="000B7F79" w:rsidP="00F319CC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 w:rsidRPr="00702519">
              <w:rPr>
                <w:rFonts w:asciiTheme="majorHAnsi" w:hAnsiTheme="majorHAnsi" w:cstheme="majorHAnsi"/>
                <w:sz w:val="20"/>
              </w:rPr>
              <w:t>T</w:t>
            </w:r>
            <w:r w:rsidR="00702519" w:rsidRPr="00702519">
              <w:rPr>
                <w:rFonts w:asciiTheme="majorHAnsi" w:hAnsiTheme="majorHAnsi" w:cstheme="majorHAnsi"/>
                <w:sz w:val="20"/>
              </w:rPr>
              <w:t>ak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19" w:rsidRPr="00702519" w:rsidRDefault="00702519" w:rsidP="00F319CC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05" w:type="dxa"/>
            <w:tcBorders>
              <w:left w:val="single" w:sz="4" w:space="0" w:color="auto"/>
            </w:tcBorders>
          </w:tcPr>
          <w:p w:rsidR="00702519" w:rsidRPr="00702519" w:rsidRDefault="000B7F79" w:rsidP="00F319CC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 w:rsidRPr="00702519">
              <w:rPr>
                <w:rFonts w:asciiTheme="majorHAnsi" w:hAnsiTheme="majorHAnsi" w:cstheme="majorHAnsi"/>
                <w:sz w:val="20"/>
              </w:rPr>
              <w:t>N</w:t>
            </w:r>
            <w:r w:rsidR="00702519" w:rsidRPr="00702519">
              <w:rPr>
                <w:rFonts w:asciiTheme="majorHAnsi" w:hAnsiTheme="majorHAnsi" w:cstheme="majorHAnsi"/>
                <w:sz w:val="20"/>
              </w:rPr>
              <w:t>ie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</w:tbl>
    <w:p w:rsidR="00702519" w:rsidRPr="00702519" w:rsidRDefault="00702519" w:rsidP="00702519">
      <w:pPr>
        <w:pStyle w:val="Akapitzlist"/>
        <w:ind w:left="284"/>
        <w:rPr>
          <w:rFonts w:asciiTheme="majorHAnsi" w:hAnsiTheme="majorHAnsi" w:cstheme="majorHAnsi"/>
          <w:sz w:val="20"/>
        </w:rPr>
      </w:pPr>
    </w:p>
    <w:p w:rsidR="00702519" w:rsidRPr="00702519" w:rsidRDefault="00702519" w:rsidP="00702519">
      <w:pPr>
        <w:pStyle w:val="Akapitzlist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0"/>
        </w:rPr>
      </w:pPr>
      <w:r w:rsidRPr="00702519">
        <w:rPr>
          <w:rFonts w:asciiTheme="majorHAnsi" w:hAnsiTheme="majorHAnsi" w:cstheme="majorHAnsi"/>
          <w:sz w:val="20"/>
        </w:rPr>
        <w:t>Czy zna Pan budżet Lokalnej Strategii Rozwoju SGR?</w:t>
      </w:r>
    </w:p>
    <w:p w:rsidR="00702519" w:rsidRPr="00702519" w:rsidRDefault="00702519" w:rsidP="00702519">
      <w:pPr>
        <w:pStyle w:val="Akapitzlist"/>
        <w:ind w:left="284"/>
        <w:rPr>
          <w:rFonts w:asciiTheme="majorHAnsi" w:hAnsiTheme="majorHAnsi" w:cstheme="majorHAnsi"/>
          <w:sz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4110"/>
        <w:gridCol w:w="285"/>
        <w:gridCol w:w="4105"/>
      </w:tblGrid>
      <w:tr w:rsidR="00702519" w:rsidRPr="00702519" w:rsidTr="00A648F7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19" w:rsidRPr="00702519" w:rsidRDefault="00702519" w:rsidP="00F319CC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702519" w:rsidRPr="00702519" w:rsidRDefault="000B7F79" w:rsidP="00F319CC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 w:rsidRPr="00702519">
              <w:rPr>
                <w:rFonts w:asciiTheme="majorHAnsi" w:hAnsiTheme="majorHAnsi" w:cstheme="majorHAnsi"/>
                <w:sz w:val="20"/>
              </w:rPr>
              <w:t>T</w:t>
            </w:r>
            <w:r w:rsidR="00702519" w:rsidRPr="00702519">
              <w:rPr>
                <w:rFonts w:asciiTheme="majorHAnsi" w:hAnsiTheme="majorHAnsi" w:cstheme="majorHAnsi"/>
                <w:sz w:val="20"/>
              </w:rPr>
              <w:t>ak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19" w:rsidRPr="00702519" w:rsidRDefault="00702519" w:rsidP="00F319CC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05" w:type="dxa"/>
            <w:tcBorders>
              <w:left w:val="single" w:sz="4" w:space="0" w:color="auto"/>
            </w:tcBorders>
          </w:tcPr>
          <w:p w:rsidR="00702519" w:rsidRPr="00702519" w:rsidRDefault="000B7F79" w:rsidP="00F319CC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 w:rsidRPr="00702519">
              <w:rPr>
                <w:rFonts w:asciiTheme="majorHAnsi" w:hAnsiTheme="majorHAnsi" w:cstheme="majorHAnsi"/>
                <w:sz w:val="20"/>
              </w:rPr>
              <w:t>N</w:t>
            </w:r>
            <w:r w:rsidR="00702519" w:rsidRPr="00702519">
              <w:rPr>
                <w:rFonts w:asciiTheme="majorHAnsi" w:hAnsiTheme="majorHAnsi" w:cstheme="majorHAnsi"/>
                <w:sz w:val="20"/>
              </w:rPr>
              <w:t>ie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</w:tbl>
    <w:p w:rsidR="00702519" w:rsidRPr="00702519" w:rsidRDefault="00702519" w:rsidP="00702519">
      <w:pPr>
        <w:pStyle w:val="Akapitzlist"/>
        <w:ind w:left="284"/>
        <w:rPr>
          <w:rFonts w:asciiTheme="majorHAnsi" w:hAnsiTheme="majorHAnsi" w:cstheme="majorHAnsi"/>
          <w:sz w:val="20"/>
        </w:rPr>
      </w:pPr>
    </w:p>
    <w:p w:rsidR="000B7F79" w:rsidRDefault="00702519" w:rsidP="00702519">
      <w:pPr>
        <w:pStyle w:val="Akapitzlist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0"/>
        </w:rPr>
      </w:pPr>
      <w:r w:rsidRPr="00702519">
        <w:rPr>
          <w:rFonts w:asciiTheme="majorHAnsi" w:hAnsiTheme="majorHAnsi" w:cstheme="majorHAnsi"/>
          <w:sz w:val="20"/>
        </w:rPr>
        <w:t>Czy Pana/i zdaniem założenia lokalnej strategii rozwoju (cele, wskaźniki i budżet) są adekwatne do obecnej sytuacji społeczno-gospodarczej objętego nią obszaru?</w:t>
      </w:r>
    </w:p>
    <w:p w:rsidR="00702519" w:rsidRPr="00702519" w:rsidRDefault="00702519" w:rsidP="000B7F79">
      <w:pPr>
        <w:pStyle w:val="Akapitzlist"/>
        <w:ind w:left="284"/>
        <w:rPr>
          <w:rFonts w:asciiTheme="majorHAnsi" w:hAnsiTheme="majorHAnsi" w:cstheme="majorHAnsi"/>
          <w:sz w:val="20"/>
        </w:rPr>
      </w:pPr>
      <w:r w:rsidRPr="00702519">
        <w:rPr>
          <w:rFonts w:asciiTheme="majorHAnsi" w:hAnsiTheme="majorHAnsi" w:cstheme="majorHAnsi"/>
          <w:sz w:val="20"/>
        </w:rPr>
        <w:tab/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1918"/>
        <w:gridCol w:w="236"/>
        <w:gridCol w:w="1958"/>
        <w:gridCol w:w="283"/>
        <w:gridCol w:w="1842"/>
        <w:gridCol w:w="305"/>
        <w:gridCol w:w="1958"/>
      </w:tblGrid>
      <w:tr w:rsidR="000B7F79" w:rsidTr="000B7F79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0B7F7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Tak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0B7F7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Częściowo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B7F7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Nie 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</w:tcPr>
          <w:p w:rsidR="000B7F79" w:rsidRDefault="000B7F79" w:rsidP="00702519">
            <w:pPr>
              <w:pStyle w:val="Akapitzlist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Nie mam zdania</w:t>
            </w:r>
          </w:p>
        </w:tc>
      </w:tr>
    </w:tbl>
    <w:p w:rsidR="00702519" w:rsidRPr="000B7F79" w:rsidRDefault="00702519" w:rsidP="000B7F79">
      <w:pPr>
        <w:pStyle w:val="Akapitzlist"/>
        <w:ind w:left="284"/>
        <w:rPr>
          <w:rFonts w:asciiTheme="majorHAnsi" w:hAnsiTheme="majorHAnsi" w:cstheme="majorHAnsi"/>
          <w:sz w:val="20"/>
        </w:rPr>
      </w:pPr>
      <w:r w:rsidRPr="00702519">
        <w:rPr>
          <w:rFonts w:asciiTheme="majorHAnsi" w:hAnsiTheme="majorHAnsi" w:cstheme="majorHAnsi"/>
          <w:sz w:val="20"/>
        </w:rPr>
        <w:tab/>
      </w:r>
    </w:p>
    <w:p w:rsidR="00702519" w:rsidRPr="00702519" w:rsidRDefault="00702519" w:rsidP="00702519">
      <w:pPr>
        <w:pStyle w:val="Akapitzlist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0"/>
        </w:rPr>
      </w:pPr>
      <w:r w:rsidRPr="00702519">
        <w:rPr>
          <w:rFonts w:asciiTheme="majorHAnsi" w:hAnsiTheme="majorHAnsi" w:cstheme="majorHAnsi"/>
          <w:sz w:val="20"/>
        </w:rPr>
        <w:t>Proszę wyjaśnić, który z elementów strategii jest nieadekwatny na obszarze oraz w wyniku jakich zmian na obszarze się zdezaktualizował.</w:t>
      </w:r>
    </w:p>
    <w:p w:rsidR="00702519" w:rsidRPr="00292EE6" w:rsidRDefault="00702519" w:rsidP="00702519">
      <w:pPr>
        <w:spacing w:line="360" w:lineRule="auto"/>
      </w:pPr>
      <w:r w:rsidRPr="0070251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2519" w:rsidRPr="00702519" w:rsidRDefault="00702519" w:rsidP="00702519">
      <w:pPr>
        <w:rPr>
          <w:rFonts w:asciiTheme="majorHAnsi" w:hAnsiTheme="majorHAnsi" w:cstheme="majorHAnsi"/>
          <w:b/>
          <w:sz w:val="24"/>
        </w:rPr>
      </w:pPr>
      <w:r w:rsidRPr="00702519">
        <w:rPr>
          <w:rFonts w:asciiTheme="majorHAnsi" w:hAnsiTheme="majorHAnsi" w:cstheme="majorHAnsi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B691" wp14:editId="10BDBBBC">
                <wp:simplePos x="0" y="0"/>
                <wp:positionH relativeFrom="column">
                  <wp:posOffset>-92075</wp:posOffset>
                </wp:positionH>
                <wp:positionV relativeFrom="paragraph">
                  <wp:posOffset>303530</wp:posOffset>
                </wp:positionV>
                <wp:extent cx="6126480" cy="0"/>
                <wp:effectExtent l="0" t="0" r="2667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8D4359" id="Łącznik prosty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25pt,23.9pt" to="475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Pr="00702519">
        <w:rPr>
          <w:rFonts w:asciiTheme="majorHAnsi" w:hAnsiTheme="majorHAnsi" w:cstheme="majorHAnsi"/>
          <w:b/>
          <w:sz w:val="24"/>
        </w:rPr>
        <w:t xml:space="preserve">CZĘŚĆ </w:t>
      </w:r>
      <w:r>
        <w:rPr>
          <w:rFonts w:asciiTheme="majorHAnsi" w:hAnsiTheme="majorHAnsi" w:cstheme="majorHAnsi"/>
          <w:b/>
          <w:sz w:val="24"/>
        </w:rPr>
        <w:t>I</w:t>
      </w:r>
      <w:r w:rsidRPr="00702519">
        <w:rPr>
          <w:rFonts w:asciiTheme="majorHAnsi" w:hAnsiTheme="majorHAnsi" w:cstheme="majorHAnsi"/>
          <w:b/>
          <w:sz w:val="24"/>
        </w:rPr>
        <w:t xml:space="preserve">I – </w:t>
      </w:r>
      <w:r>
        <w:rPr>
          <w:rFonts w:asciiTheme="majorHAnsi" w:hAnsiTheme="majorHAnsi" w:cstheme="majorHAnsi"/>
          <w:b/>
          <w:sz w:val="24"/>
        </w:rPr>
        <w:t>ocena organizacji naborów</w:t>
      </w:r>
    </w:p>
    <w:p w:rsidR="00702519" w:rsidRDefault="00702519" w:rsidP="008A79E9">
      <w:pPr>
        <w:pStyle w:val="Akapitzlist"/>
        <w:numPr>
          <w:ilvl w:val="0"/>
          <w:numId w:val="2"/>
        </w:numPr>
        <w:spacing w:before="360" w:after="0" w:line="240" w:lineRule="auto"/>
        <w:ind w:left="284" w:hanging="284"/>
        <w:contextualSpacing w:val="0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Proszę ocenić w skali 1-5, gdzie 1 jest oceną najniższą, procedury oceny i wyboru wniosków o dofinansowanie w zakresie ich zrozumiałości </w:t>
      </w:r>
    </w:p>
    <w:p w:rsidR="008A79E9" w:rsidRDefault="008A79E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757"/>
        <w:gridCol w:w="1757"/>
        <w:gridCol w:w="1758"/>
        <w:gridCol w:w="1758"/>
      </w:tblGrid>
      <w:tr w:rsidR="00702519" w:rsidTr="008A79E9">
        <w:tc>
          <w:tcPr>
            <w:tcW w:w="1812" w:type="dxa"/>
          </w:tcPr>
          <w:p w:rsidR="00702519" w:rsidRDefault="00702519" w:rsidP="007025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2" w:type="dxa"/>
          </w:tcPr>
          <w:p w:rsidR="00702519" w:rsidRDefault="00702519" w:rsidP="007025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2" w:type="dxa"/>
          </w:tcPr>
          <w:p w:rsidR="00702519" w:rsidRDefault="00702519" w:rsidP="007025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3" w:type="dxa"/>
          </w:tcPr>
          <w:p w:rsidR="00702519" w:rsidRDefault="00702519" w:rsidP="007025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3" w:type="dxa"/>
          </w:tcPr>
          <w:p w:rsidR="00702519" w:rsidRDefault="00702519" w:rsidP="007025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:rsidR="00702519" w:rsidRPr="00702519" w:rsidRDefault="00702519" w:rsidP="00702519">
      <w:pPr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8A79E9" w:rsidRPr="008A79E9" w:rsidRDefault="00702519" w:rsidP="00292EE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t xml:space="preserve">Proszę ocenić w skali 1-5, gdzie 1 jest oceną najniższą, procedury oceny i wyboru wniosków o dofinansowanie w zakresie ich bezstronności </w:t>
      </w:r>
    </w:p>
    <w:p w:rsidR="008A79E9" w:rsidRDefault="008A79E9" w:rsidP="008A79E9">
      <w:pPr>
        <w:pStyle w:val="Akapitzlist"/>
        <w:spacing w:after="0" w:line="240" w:lineRule="auto"/>
        <w:ind w:left="284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757"/>
        <w:gridCol w:w="1757"/>
        <w:gridCol w:w="1758"/>
        <w:gridCol w:w="1758"/>
      </w:tblGrid>
      <w:tr w:rsidR="008A79E9" w:rsidTr="008A79E9"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3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3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:rsidR="008A79E9" w:rsidRDefault="00702519" w:rsidP="008A79E9">
      <w:pPr>
        <w:pStyle w:val="Akapitzlist"/>
        <w:spacing w:after="0" w:line="240" w:lineRule="auto"/>
        <w:ind w:left="284"/>
        <w:rPr>
          <w:rFonts w:asciiTheme="majorHAnsi" w:hAnsiTheme="majorHAnsi" w:cstheme="majorHAnsi"/>
          <w:sz w:val="20"/>
          <w:szCs w:val="20"/>
        </w:rPr>
      </w:pPr>
      <w:r w:rsidRPr="00702519">
        <w:rPr>
          <w:rFonts w:asciiTheme="majorHAnsi" w:hAnsiTheme="majorHAnsi" w:cstheme="majorHAnsi"/>
          <w:sz w:val="20"/>
          <w:szCs w:val="20"/>
        </w:rPr>
        <w:tab/>
      </w:r>
      <w:r w:rsidRPr="00702519">
        <w:rPr>
          <w:rFonts w:asciiTheme="majorHAnsi" w:hAnsiTheme="majorHAnsi" w:cstheme="majorHAnsi"/>
          <w:sz w:val="20"/>
          <w:szCs w:val="20"/>
        </w:rPr>
        <w:tab/>
      </w:r>
    </w:p>
    <w:p w:rsidR="008A79E9" w:rsidRPr="000B7F79" w:rsidRDefault="008A79E9" w:rsidP="000B7F7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:rsidR="00702519" w:rsidRPr="00702519" w:rsidRDefault="0070251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tab/>
      </w:r>
      <w:r w:rsidRPr="00702519">
        <w:rPr>
          <w:rFonts w:asciiTheme="majorHAnsi" w:hAnsiTheme="majorHAnsi" w:cstheme="majorHAnsi"/>
          <w:sz w:val="20"/>
          <w:szCs w:val="20"/>
        </w:rPr>
        <w:tab/>
      </w:r>
      <w:r w:rsidRPr="00702519">
        <w:rPr>
          <w:rFonts w:asciiTheme="majorHAnsi" w:hAnsiTheme="majorHAnsi" w:cstheme="majorHAnsi"/>
          <w:sz w:val="20"/>
          <w:szCs w:val="20"/>
        </w:rPr>
        <w:tab/>
      </w:r>
    </w:p>
    <w:p w:rsidR="008A79E9" w:rsidRPr="008A79E9" w:rsidRDefault="00702519" w:rsidP="008A79E9">
      <w:pPr>
        <w:pStyle w:val="Akapitzlist"/>
        <w:numPr>
          <w:ilvl w:val="0"/>
          <w:numId w:val="2"/>
        </w:numPr>
        <w:spacing w:after="240" w:line="240" w:lineRule="auto"/>
        <w:ind w:left="284" w:hanging="284"/>
        <w:contextualSpacing w:val="0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lastRenderedPageBreak/>
        <w:t>Prosimy opisać uwagi związane z procedurami oceny i wyboru wniosków</w:t>
      </w:r>
    </w:p>
    <w:p w:rsidR="008A79E9" w:rsidRPr="008A79E9" w:rsidRDefault="008A79E9" w:rsidP="008A79E9">
      <w:pPr>
        <w:pStyle w:val="Akapitzlist"/>
        <w:spacing w:after="0" w:line="36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519" w:rsidRPr="00702519" w:rsidRDefault="0070251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tab/>
      </w:r>
    </w:p>
    <w:p w:rsidR="008A79E9" w:rsidRPr="008A79E9" w:rsidRDefault="00702519" w:rsidP="008A79E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t xml:space="preserve">Proszę ocenić w skali 1-5, gdzie 1 jest oceną najniższą, kryteria punktowe oceny wniosków o dofinansowanie w zakresie ich zrozumiałości </w:t>
      </w:r>
      <w:r w:rsidRPr="00702519">
        <w:rPr>
          <w:rFonts w:asciiTheme="majorHAnsi" w:hAnsiTheme="majorHAnsi" w:cstheme="majorHAnsi"/>
          <w:sz w:val="20"/>
          <w:szCs w:val="20"/>
        </w:rPr>
        <w:tab/>
      </w:r>
      <w:r w:rsidRPr="00702519">
        <w:rPr>
          <w:rFonts w:asciiTheme="majorHAnsi" w:hAnsiTheme="majorHAnsi" w:cstheme="majorHAnsi"/>
          <w:sz w:val="20"/>
          <w:szCs w:val="20"/>
        </w:rPr>
        <w:tab/>
      </w:r>
    </w:p>
    <w:p w:rsidR="008A79E9" w:rsidRPr="00702519" w:rsidRDefault="00702519" w:rsidP="008A79E9">
      <w:pPr>
        <w:pStyle w:val="Akapitzlist"/>
        <w:spacing w:after="0" w:line="240" w:lineRule="auto"/>
        <w:ind w:left="284"/>
        <w:rPr>
          <w:rFonts w:asciiTheme="majorHAnsi" w:hAnsiTheme="majorHAnsi" w:cstheme="majorHAnsi"/>
          <w:sz w:val="20"/>
          <w:szCs w:val="20"/>
        </w:rPr>
      </w:pPr>
      <w:r w:rsidRPr="00702519">
        <w:rPr>
          <w:rFonts w:asciiTheme="majorHAnsi" w:hAnsiTheme="majorHAnsi" w:cstheme="majorHAnsi"/>
          <w:sz w:val="20"/>
          <w:szCs w:val="20"/>
        </w:rPr>
        <w:tab/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757"/>
        <w:gridCol w:w="1757"/>
        <w:gridCol w:w="1758"/>
        <w:gridCol w:w="1758"/>
      </w:tblGrid>
      <w:tr w:rsidR="008A79E9" w:rsidTr="008A79E9"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3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3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:rsidR="00702519" w:rsidRPr="00702519" w:rsidRDefault="0070251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tab/>
      </w:r>
      <w:r w:rsidRPr="00702519">
        <w:rPr>
          <w:rFonts w:asciiTheme="majorHAnsi" w:hAnsiTheme="majorHAnsi" w:cstheme="majorHAnsi"/>
          <w:sz w:val="20"/>
          <w:szCs w:val="20"/>
        </w:rPr>
        <w:tab/>
      </w:r>
    </w:p>
    <w:p w:rsidR="008A79E9" w:rsidRPr="008A79E9" w:rsidRDefault="00702519" w:rsidP="00292EE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t>Proszę ocenić w skali 1-5, gdzie 1 jest oceną najniższą, kryteria punktowe oceny wniosków o dofinansowanie w zakresie ich obiektywności</w:t>
      </w:r>
      <w:r w:rsidRPr="00702519">
        <w:rPr>
          <w:rFonts w:asciiTheme="majorHAnsi" w:hAnsiTheme="majorHAnsi" w:cstheme="majorHAnsi"/>
          <w:sz w:val="20"/>
          <w:szCs w:val="20"/>
        </w:rPr>
        <w:tab/>
      </w:r>
    </w:p>
    <w:p w:rsidR="008A79E9" w:rsidRPr="00702519" w:rsidRDefault="00702519" w:rsidP="008A79E9">
      <w:pPr>
        <w:pStyle w:val="Akapitzlist"/>
        <w:spacing w:after="0" w:line="240" w:lineRule="auto"/>
        <w:ind w:left="284"/>
        <w:rPr>
          <w:rFonts w:asciiTheme="majorHAnsi" w:hAnsiTheme="majorHAnsi" w:cstheme="majorHAnsi"/>
          <w:sz w:val="20"/>
          <w:szCs w:val="20"/>
        </w:rPr>
      </w:pPr>
      <w:r w:rsidRPr="00702519">
        <w:rPr>
          <w:rFonts w:asciiTheme="majorHAnsi" w:hAnsiTheme="majorHAnsi" w:cstheme="majorHAnsi"/>
          <w:sz w:val="20"/>
          <w:szCs w:val="20"/>
        </w:rPr>
        <w:tab/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757"/>
        <w:gridCol w:w="1757"/>
        <w:gridCol w:w="1758"/>
        <w:gridCol w:w="1758"/>
      </w:tblGrid>
      <w:tr w:rsidR="008A79E9" w:rsidTr="008A79E9"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3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3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:rsidR="00702519" w:rsidRPr="00702519" w:rsidRDefault="0070251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tab/>
      </w:r>
      <w:r w:rsidRPr="00702519">
        <w:rPr>
          <w:rFonts w:asciiTheme="majorHAnsi" w:hAnsiTheme="majorHAnsi" w:cstheme="majorHAnsi"/>
          <w:sz w:val="20"/>
          <w:szCs w:val="20"/>
        </w:rPr>
        <w:tab/>
      </w:r>
    </w:p>
    <w:p w:rsidR="00292EE6" w:rsidRPr="008A79E9" w:rsidRDefault="00702519" w:rsidP="008A79E9">
      <w:pPr>
        <w:pStyle w:val="Akapitzlist"/>
        <w:numPr>
          <w:ilvl w:val="0"/>
          <w:numId w:val="2"/>
        </w:numPr>
        <w:spacing w:after="240" w:line="240" w:lineRule="auto"/>
        <w:ind w:left="284" w:hanging="284"/>
        <w:contextualSpacing w:val="0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  <w:sz w:val="20"/>
          <w:szCs w:val="20"/>
        </w:rPr>
        <w:t>Prosimy opisać uwagi związane z kryteriami punktowymi oceny wniosków</w:t>
      </w:r>
    </w:p>
    <w:p w:rsidR="008A79E9" w:rsidRPr="00702519" w:rsidRDefault="008A79E9" w:rsidP="008A79E9">
      <w:pPr>
        <w:pStyle w:val="Akapitzlist"/>
        <w:spacing w:after="0" w:line="36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70251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2EE6" w:rsidRPr="00292EE6" w:rsidRDefault="00292EE6" w:rsidP="00292EE6"/>
    <w:p w:rsidR="008A79E9" w:rsidRPr="00702519" w:rsidRDefault="008A79E9" w:rsidP="008A79E9">
      <w:pPr>
        <w:rPr>
          <w:rFonts w:asciiTheme="majorHAnsi" w:hAnsiTheme="majorHAnsi" w:cstheme="majorHAnsi"/>
          <w:b/>
          <w:sz w:val="24"/>
        </w:rPr>
      </w:pPr>
      <w:r w:rsidRPr="00702519">
        <w:rPr>
          <w:rFonts w:asciiTheme="majorHAnsi" w:hAnsiTheme="majorHAnsi" w:cstheme="majorHAnsi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C7C93" wp14:editId="76E3BD82">
                <wp:simplePos x="0" y="0"/>
                <wp:positionH relativeFrom="column">
                  <wp:posOffset>-92075</wp:posOffset>
                </wp:positionH>
                <wp:positionV relativeFrom="paragraph">
                  <wp:posOffset>303530</wp:posOffset>
                </wp:positionV>
                <wp:extent cx="6126480" cy="0"/>
                <wp:effectExtent l="0" t="0" r="2667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CA38A9" id="Łącznik prosty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25pt,23.9pt" to="475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Pr="00702519">
        <w:rPr>
          <w:rFonts w:asciiTheme="majorHAnsi" w:hAnsiTheme="majorHAnsi" w:cstheme="majorHAnsi"/>
          <w:b/>
          <w:sz w:val="24"/>
        </w:rPr>
        <w:t xml:space="preserve">CZĘŚĆ </w:t>
      </w:r>
      <w:r>
        <w:rPr>
          <w:rFonts w:asciiTheme="majorHAnsi" w:hAnsiTheme="majorHAnsi" w:cstheme="majorHAnsi"/>
          <w:b/>
          <w:sz w:val="24"/>
        </w:rPr>
        <w:t>I</w:t>
      </w:r>
      <w:r w:rsidRPr="00702519">
        <w:rPr>
          <w:rFonts w:asciiTheme="majorHAnsi" w:hAnsiTheme="majorHAnsi" w:cstheme="majorHAnsi"/>
          <w:b/>
          <w:sz w:val="24"/>
        </w:rPr>
        <w:t>I</w:t>
      </w:r>
      <w:r>
        <w:rPr>
          <w:rFonts w:asciiTheme="majorHAnsi" w:hAnsiTheme="majorHAnsi" w:cstheme="majorHAnsi"/>
          <w:b/>
          <w:sz w:val="24"/>
        </w:rPr>
        <w:t>I</w:t>
      </w:r>
      <w:r w:rsidRPr="00702519">
        <w:rPr>
          <w:rFonts w:asciiTheme="majorHAnsi" w:hAnsiTheme="majorHAnsi" w:cstheme="majorHAnsi"/>
          <w:b/>
          <w:sz w:val="24"/>
        </w:rPr>
        <w:t xml:space="preserve"> – </w:t>
      </w:r>
      <w:r>
        <w:rPr>
          <w:rFonts w:asciiTheme="majorHAnsi" w:hAnsiTheme="majorHAnsi" w:cstheme="majorHAnsi"/>
          <w:b/>
          <w:sz w:val="24"/>
        </w:rPr>
        <w:t xml:space="preserve">działania </w:t>
      </w:r>
      <w:proofErr w:type="spellStart"/>
      <w:r>
        <w:rPr>
          <w:rFonts w:asciiTheme="majorHAnsi" w:hAnsiTheme="majorHAnsi" w:cstheme="majorHAnsi"/>
          <w:b/>
          <w:sz w:val="24"/>
        </w:rPr>
        <w:t>informacyjno</w:t>
      </w:r>
      <w:proofErr w:type="spellEnd"/>
      <w:r>
        <w:rPr>
          <w:rFonts w:asciiTheme="majorHAnsi" w:hAnsiTheme="majorHAnsi" w:cstheme="majorHAnsi"/>
          <w:b/>
          <w:sz w:val="24"/>
        </w:rPr>
        <w:t xml:space="preserve"> – animacyjne SGR</w:t>
      </w:r>
    </w:p>
    <w:p w:rsidR="008A79E9" w:rsidRDefault="008A79E9" w:rsidP="008575D0">
      <w:pPr>
        <w:pStyle w:val="Akapitzlist"/>
        <w:numPr>
          <w:ilvl w:val="0"/>
          <w:numId w:val="4"/>
        </w:numPr>
        <w:spacing w:before="360" w:after="0" w:line="240" w:lineRule="auto"/>
        <w:ind w:left="284" w:hanging="284"/>
        <w:contextualSpacing w:val="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8A79E9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Czy prowadzone działania informacyjne SGR (prowadzenie strony www, mediów społecznościowych, newsletter, mailing) są Pana/i spełniają swoją rolę w zakresie terminowego informowania o ważnych wydarzeniach, np. naborach wniosków, szkoleniach? </w:t>
      </w:r>
    </w:p>
    <w:p w:rsidR="008A79E9" w:rsidRDefault="008A79E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2"/>
      </w:tblGrid>
      <w:tr w:rsidR="008A79E9" w:rsidTr="008A79E9">
        <w:tc>
          <w:tcPr>
            <w:tcW w:w="1756" w:type="dxa"/>
            <w:gridSpan w:val="5"/>
          </w:tcPr>
          <w:p w:rsidR="008A79E9" w:rsidRDefault="008A79E9" w:rsidP="008A79E9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Zdecydowanie nie</w:t>
            </w:r>
          </w:p>
        </w:tc>
        <w:tc>
          <w:tcPr>
            <w:tcW w:w="1755" w:type="dxa"/>
            <w:gridSpan w:val="5"/>
          </w:tcPr>
          <w:p w:rsidR="008A79E9" w:rsidRDefault="008A79E9" w:rsidP="008A79E9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Raczej nie</w:t>
            </w:r>
          </w:p>
        </w:tc>
        <w:tc>
          <w:tcPr>
            <w:tcW w:w="1755" w:type="dxa"/>
            <w:gridSpan w:val="5"/>
          </w:tcPr>
          <w:p w:rsidR="008A79E9" w:rsidRDefault="008A79E9" w:rsidP="008A79E9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Nie mam zdania</w:t>
            </w:r>
          </w:p>
        </w:tc>
        <w:tc>
          <w:tcPr>
            <w:tcW w:w="1756" w:type="dxa"/>
            <w:gridSpan w:val="5"/>
          </w:tcPr>
          <w:p w:rsidR="008A79E9" w:rsidRDefault="008A79E9" w:rsidP="008A79E9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Raczej tak</w:t>
            </w:r>
          </w:p>
        </w:tc>
        <w:tc>
          <w:tcPr>
            <w:tcW w:w="1756" w:type="dxa"/>
            <w:gridSpan w:val="5"/>
          </w:tcPr>
          <w:p w:rsidR="008A79E9" w:rsidRDefault="008A79E9" w:rsidP="008A79E9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Zdecydowanie tak</w:t>
            </w:r>
          </w:p>
        </w:tc>
      </w:tr>
      <w:tr w:rsidR="008A79E9" w:rsidTr="008A79E9">
        <w:tc>
          <w:tcPr>
            <w:tcW w:w="1756" w:type="dxa"/>
            <w:gridSpan w:val="5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gridSpan w:val="5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gridSpan w:val="5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6" w:type="dxa"/>
            <w:gridSpan w:val="5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6" w:type="dxa"/>
            <w:gridSpan w:val="5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A79E9" w:rsidTr="008A79E9">
        <w:tc>
          <w:tcPr>
            <w:tcW w:w="351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</w:tcPr>
          <w:p w:rsidR="008A79E9" w:rsidRDefault="008A79E9" w:rsidP="008A79E9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A79E9" w:rsidRPr="008A79E9" w:rsidRDefault="008A79E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8A79E9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</w:t>
      </w:r>
    </w:p>
    <w:p w:rsidR="008A79E9" w:rsidRPr="008A79E9" w:rsidRDefault="008A79E9" w:rsidP="00292EE6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8A79E9">
        <w:rPr>
          <w:rFonts w:asciiTheme="majorHAnsi" w:hAnsiTheme="majorHAnsi" w:cstheme="majorHAnsi"/>
          <w:sz w:val="20"/>
          <w:szCs w:val="20"/>
        </w:rPr>
        <w:t>Czy treści informacji przekazywanych przez SGR są Pana/i zdaniem zrozumiałe?</w:t>
      </w:r>
    </w:p>
    <w:p w:rsidR="008A79E9" w:rsidRPr="008A79E9" w:rsidRDefault="008A79E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2"/>
      </w:tblGrid>
      <w:tr w:rsidR="008A79E9" w:rsidTr="008A79E9">
        <w:tc>
          <w:tcPr>
            <w:tcW w:w="1756" w:type="dxa"/>
            <w:gridSpan w:val="5"/>
          </w:tcPr>
          <w:p w:rsidR="008A79E9" w:rsidRDefault="008A79E9" w:rsidP="00F319CC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Zdecydowanie nie</w:t>
            </w:r>
          </w:p>
        </w:tc>
        <w:tc>
          <w:tcPr>
            <w:tcW w:w="1755" w:type="dxa"/>
            <w:gridSpan w:val="5"/>
          </w:tcPr>
          <w:p w:rsidR="008A79E9" w:rsidRDefault="008A79E9" w:rsidP="00F319CC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Raczej nie</w:t>
            </w:r>
          </w:p>
        </w:tc>
        <w:tc>
          <w:tcPr>
            <w:tcW w:w="1755" w:type="dxa"/>
            <w:gridSpan w:val="5"/>
          </w:tcPr>
          <w:p w:rsidR="008A79E9" w:rsidRDefault="008A79E9" w:rsidP="00F319CC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Nie mam zdania</w:t>
            </w:r>
          </w:p>
        </w:tc>
        <w:tc>
          <w:tcPr>
            <w:tcW w:w="1756" w:type="dxa"/>
            <w:gridSpan w:val="5"/>
          </w:tcPr>
          <w:p w:rsidR="008A79E9" w:rsidRDefault="008A79E9" w:rsidP="00F319CC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Raczej tak</w:t>
            </w:r>
          </w:p>
        </w:tc>
        <w:tc>
          <w:tcPr>
            <w:tcW w:w="1756" w:type="dxa"/>
            <w:gridSpan w:val="5"/>
          </w:tcPr>
          <w:p w:rsidR="008A79E9" w:rsidRDefault="008A79E9" w:rsidP="00F319CC">
            <w:pPr>
              <w:pStyle w:val="Akapitzlist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Zdecydowanie tak</w:t>
            </w:r>
          </w:p>
        </w:tc>
      </w:tr>
      <w:tr w:rsidR="008A79E9" w:rsidTr="008A79E9">
        <w:tc>
          <w:tcPr>
            <w:tcW w:w="1756" w:type="dxa"/>
            <w:gridSpan w:val="5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gridSpan w:val="5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gridSpan w:val="5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6" w:type="dxa"/>
            <w:gridSpan w:val="5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6" w:type="dxa"/>
            <w:gridSpan w:val="5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A79E9" w:rsidTr="008A79E9">
        <w:tc>
          <w:tcPr>
            <w:tcW w:w="351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</w:tcPr>
          <w:p w:rsidR="008A79E9" w:rsidRDefault="008A79E9" w:rsidP="00F319CC">
            <w:pPr>
              <w:pStyle w:val="Akapitzlist"/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A79E9" w:rsidRPr="008A79E9" w:rsidRDefault="008A79E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8A79E9" w:rsidRPr="008A79E9" w:rsidRDefault="008A79E9" w:rsidP="008575D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8A79E9">
        <w:rPr>
          <w:rFonts w:asciiTheme="majorHAnsi" w:hAnsiTheme="majorHAnsi" w:cstheme="majorHAnsi"/>
          <w:sz w:val="20"/>
          <w:szCs w:val="20"/>
        </w:rPr>
        <w:t>Proszę w skali 1 - 5, gdzie 1 jest oceną najniższą, ocenić  działania animacyjne SGR (animacja do innowacyjności, bank partnerów, kopalnia pomysłów, wydarzenia promocyjne)</w:t>
      </w:r>
    </w:p>
    <w:p w:rsidR="008A79E9" w:rsidRDefault="008A79E9" w:rsidP="008A79E9">
      <w:pPr>
        <w:pStyle w:val="Akapitzlist"/>
        <w:spacing w:after="0" w:line="240" w:lineRule="auto"/>
        <w:ind w:left="284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757"/>
        <w:gridCol w:w="1757"/>
        <w:gridCol w:w="1758"/>
        <w:gridCol w:w="1758"/>
      </w:tblGrid>
      <w:tr w:rsidR="008A79E9" w:rsidTr="008A79E9"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2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3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3" w:type="dxa"/>
          </w:tcPr>
          <w:p w:rsidR="008A79E9" w:rsidRDefault="008A79E9" w:rsidP="00F319C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:rsidR="008A79E9" w:rsidRDefault="008A79E9" w:rsidP="008A79E9">
      <w:pPr>
        <w:pStyle w:val="Akapitzlist"/>
        <w:spacing w:after="0" w:line="240" w:lineRule="auto"/>
        <w:ind w:left="284"/>
        <w:rPr>
          <w:rFonts w:asciiTheme="majorHAnsi" w:hAnsiTheme="majorHAnsi" w:cstheme="majorHAnsi"/>
          <w:sz w:val="20"/>
          <w:szCs w:val="20"/>
        </w:rPr>
      </w:pPr>
    </w:p>
    <w:p w:rsidR="008A79E9" w:rsidRDefault="008A79E9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A648F7" w:rsidRPr="008A79E9" w:rsidRDefault="00A648F7" w:rsidP="008A79E9">
      <w:pPr>
        <w:pStyle w:val="Akapitzlist"/>
        <w:spacing w:after="0" w:line="240" w:lineRule="auto"/>
        <w:ind w:left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8A79E9" w:rsidRPr="008A79E9" w:rsidRDefault="008A79E9" w:rsidP="008A79E9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8A79E9">
        <w:rPr>
          <w:rFonts w:asciiTheme="majorHAnsi" w:hAnsiTheme="majorHAnsi" w:cstheme="majorHAnsi"/>
          <w:sz w:val="20"/>
          <w:szCs w:val="20"/>
        </w:rPr>
        <w:lastRenderedPageBreak/>
        <w:t xml:space="preserve">Prosimy o uwagi dotyczące działań informacyjnych lub animacyjnych prowadzonych przez SGR  </w:t>
      </w:r>
    </w:p>
    <w:p w:rsidR="00292EE6" w:rsidRPr="008A79E9" w:rsidRDefault="008A79E9" w:rsidP="008A79E9">
      <w:pPr>
        <w:pStyle w:val="Akapitzlist"/>
        <w:spacing w:after="0" w:line="240" w:lineRule="auto"/>
        <w:ind w:left="284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8A79E9">
        <w:tab/>
      </w:r>
      <w:r w:rsidRPr="008A79E9">
        <w:tab/>
      </w:r>
    </w:p>
    <w:p w:rsidR="00292EE6" w:rsidRPr="00292EE6" w:rsidRDefault="008A79E9" w:rsidP="008A79E9">
      <w:pPr>
        <w:spacing w:line="360" w:lineRule="auto"/>
        <w:ind w:left="284"/>
      </w:pPr>
      <w:r w:rsidRPr="0070251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2EE6" w:rsidRPr="00292EE6" w:rsidRDefault="00292EE6" w:rsidP="00292EE6"/>
    <w:p w:rsidR="00292EE6" w:rsidRPr="00292EE6" w:rsidRDefault="00292EE6" w:rsidP="00292EE6"/>
    <w:p w:rsidR="00292EE6" w:rsidRPr="00292EE6" w:rsidRDefault="00292EE6" w:rsidP="00292EE6"/>
    <w:p w:rsidR="00292EE6" w:rsidRPr="00292EE6" w:rsidRDefault="00292EE6" w:rsidP="00292EE6"/>
    <w:p w:rsidR="00292EE6" w:rsidRPr="00292EE6" w:rsidRDefault="00292EE6" w:rsidP="00292EE6"/>
    <w:p w:rsidR="00292EE6" w:rsidRPr="00292EE6" w:rsidRDefault="00292EE6" w:rsidP="00292EE6"/>
    <w:p w:rsidR="00292EE6" w:rsidRDefault="00292EE6" w:rsidP="00292EE6"/>
    <w:p w:rsidR="002B2DEF" w:rsidRPr="00292EE6" w:rsidRDefault="00292EE6" w:rsidP="00292EE6">
      <w:pPr>
        <w:tabs>
          <w:tab w:val="left" w:pos="3132"/>
        </w:tabs>
      </w:pPr>
      <w:r>
        <w:tab/>
      </w:r>
    </w:p>
    <w:sectPr w:rsidR="002B2DEF" w:rsidRPr="00292E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A9" w:rsidRDefault="000B51A9" w:rsidP="00372A0B">
      <w:pPr>
        <w:spacing w:after="0" w:line="240" w:lineRule="auto"/>
      </w:pPr>
      <w:r>
        <w:separator/>
      </w:r>
    </w:p>
  </w:endnote>
  <w:endnote w:type="continuationSeparator" w:id="0">
    <w:p w:rsidR="000B51A9" w:rsidRDefault="000B51A9" w:rsidP="0037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CC" w:rsidRDefault="00F319CC" w:rsidP="00640EDF">
    <w:pPr>
      <w:pStyle w:val="Stopka"/>
      <w:tabs>
        <w:tab w:val="clear" w:pos="4536"/>
        <w:tab w:val="clear" w:pos="9072"/>
        <w:tab w:val="left" w:pos="2088"/>
        <w:tab w:val="left" w:pos="5664"/>
      </w:tabs>
    </w:pPr>
    <w:r w:rsidRPr="00292EE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-371475</wp:posOffset>
          </wp:positionV>
          <wp:extent cx="6641547" cy="624165"/>
          <wp:effectExtent l="0" t="0" r="0" b="5080"/>
          <wp:wrapNone/>
          <wp:docPr id="2" name="Obraz 2" descr="C:\Users\EWELINA\Desktop\Logotypy\Logotypy_WPR_FEP\Logo_pomor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ELINA\Desktop\Logotypy\Logotypy_WPR_FEP\Logo_pomorz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5" b="26956"/>
                  <a:stretch/>
                </pic:blipFill>
                <pic:spPr bwMode="auto">
                  <a:xfrm>
                    <a:off x="0" y="0"/>
                    <a:ext cx="6641547" cy="624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A9" w:rsidRDefault="000B51A9" w:rsidP="00372A0B">
      <w:pPr>
        <w:spacing w:after="0" w:line="240" w:lineRule="auto"/>
      </w:pPr>
      <w:r>
        <w:separator/>
      </w:r>
    </w:p>
  </w:footnote>
  <w:footnote w:type="continuationSeparator" w:id="0">
    <w:p w:rsidR="000B51A9" w:rsidRDefault="000B51A9" w:rsidP="0037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769"/>
      <w:gridCol w:w="6847"/>
    </w:tblGrid>
    <w:tr w:rsidR="00F319CC" w:rsidRPr="007417A9" w:rsidTr="00F319CC">
      <w:trPr>
        <w:trHeight w:val="1041"/>
      </w:trPr>
      <w:tc>
        <w:tcPr>
          <w:tcW w:w="2769" w:type="dxa"/>
          <w:shd w:val="clear" w:color="auto" w:fill="auto"/>
        </w:tcPr>
        <w:p w:rsidR="00F319CC" w:rsidRPr="007417A9" w:rsidRDefault="00F319CC" w:rsidP="00372A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7417A9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688B6E9C" wp14:editId="481F4DF5">
                <wp:extent cx="1615440" cy="717581"/>
                <wp:effectExtent l="0" t="0" r="3810" b="0"/>
                <wp:docPr id="1" name="Obraz 1" descr="C:\Users\Milena\Desktop\LOGO SGR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ilena\Desktop\LOGO SGR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278" cy="727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shd w:val="clear" w:color="auto" w:fill="auto"/>
          <w:vAlign w:val="center"/>
        </w:tcPr>
        <w:p w:rsidR="00F319CC" w:rsidRPr="007417A9" w:rsidRDefault="00F319CC" w:rsidP="00372A0B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right"/>
            <w:rPr>
              <w:rFonts w:ascii="Calibri" w:eastAsia="Calibri" w:hAnsi="Calibri" w:cs="Times New Roman"/>
            </w:rPr>
          </w:pPr>
          <w:r w:rsidRPr="007417A9">
            <w:rPr>
              <w:rFonts w:ascii="Calibri" w:eastAsia="Calibri" w:hAnsi="Calibri" w:cs="Times New Roman"/>
            </w:rPr>
            <w:t>Przewłoka, ul. Ustecka 8</w:t>
          </w:r>
        </w:p>
        <w:p w:rsidR="00F319CC" w:rsidRPr="007417A9" w:rsidRDefault="00F319CC" w:rsidP="00372A0B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right"/>
            <w:rPr>
              <w:rFonts w:ascii="Calibri" w:eastAsia="Calibri" w:hAnsi="Calibri" w:cs="Times New Roman"/>
            </w:rPr>
          </w:pPr>
          <w:r w:rsidRPr="007417A9">
            <w:rPr>
              <w:rFonts w:ascii="Calibri" w:eastAsia="Calibri" w:hAnsi="Calibri" w:cs="Times New Roman"/>
            </w:rPr>
            <w:t>76-270 Ustka</w:t>
          </w:r>
        </w:p>
        <w:p w:rsidR="00F319CC" w:rsidRPr="007417A9" w:rsidRDefault="00F319CC" w:rsidP="00372A0B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right"/>
            <w:rPr>
              <w:rFonts w:ascii="Calibri" w:eastAsia="Calibri" w:hAnsi="Calibri" w:cs="Times New Roman"/>
              <w:lang w:val="en-US"/>
            </w:rPr>
          </w:pPr>
          <w:r w:rsidRPr="007417A9">
            <w:rPr>
              <w:rFonts w:ascii="Calibri" w:eastAsia="Calibri" w:hAnsi="Calibri" w:cs="Times New Roman"/>
              <w:lang w:val="en-US"/>
            </w:rPr>
            <w:t>Tel. 59/307 07 57</w:t>
          </w:r>
        </w:p>
        <w:p w:rsidR="00F319CC" w:rsidRPr="007417A9" w:rsidRDefault="00F319CC" w:rsidP="00372A0B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right"/>
            <w:rPr>
              <w:rFonts w:ascii="Calibri" w:eastAsia="Calibri" w:hAnsi="Calibri" w:cs="Times New Roman"/>
              <w:lang w:val="en-US"/>
            </w:rPr>
          </w:pPr>
          <w:r w:rsidRPr="007417A9">
            <w:rPr>
              <w:rFonts w:ascii="Calibri" w:eastAsia="Calibri" w:hAnsi="Calibri" w:cs="Times New Roman"/>
              <w:lang w:val="en-US"/>
            </w:rPr>
            <w:t>e-mail: biuro@sgr.org.pl</w:t>
          </w:r>
        </w:p>
      </w:tc>
    </w:tr>
  </w:tbl>
  <w:p w:rsidR="00F319CC" w:rsidRDefault="00F319CC" w:rsidP="00372A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902"/>
    <w:multiLevelType w:val="hybridMultilevel"/>
    <w:tmpl w:val="F5229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0BAD"/>
    <w:multiLevelType w:val="hybridMultilevel"/>
    <w:tmpl w:val="3DC05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66CA"/>
    <w:multiLevelType w:val="hybridMultilevel"/>
    <w:tmpl w:val="0AF6C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44B26"/>
    <w:multiLevelType w:val="hybridMultilevel"/>
    <w:tmpl w:val="EC9E1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41532"/>
    <w:multiLevelType w:val="hybridMultilevel"/>
    <w:tmpl w:val="7E64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7E"/>
    <w:rsid w:val="000B019C"/>
    <w:rsid w:val="000B51A9"/>
    <w:rsid w:val="000B7F79"/>
    <w:rsid w:val="002653A5"/>
    <w:rsid w:val="00292EE6"/>
    <w:rsid w:val="002B2DEF"/>
    <w:rsid w:val="00315A7E"/>
    <w:rsid w:val="00372A0B"/>
    <w:rsid w:val="0044488E"/>
    <w:rsid w:val="005D0C29"/>
    <w:rsid w:val="005D5BBE"/>
    <w:rsid w:val="006376B9"/>
    <w:rsid w:val="00640EDF"/>
    <w:rsid w:val="006A3F18"/>
    <w:rsid w:val="00702519"/>
    <w:rsid w:val="008575D0"/>
    <w:rsid w:val="008A79E9"/>
    <w:rsid w:val="00A648F7"/>
    <w:rsid w:val="00AE2586"/>
    <w:rsid w:val="00CD3DA6"/>
    <w:rsid w:val="00F3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17DE3"/>
  <w15:chartTrackingRefBased/>
  <w15:docId w15:val="{80EBCBA1-593C-4286-AF27-B01D7465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A0B"/>
  </w:style>
  <w:style w:type="paragraph" w:styleId="Stopka">
    <w:name w:val="footer"/>
    <w:basedOn w:val="Normalny"/>
    <w:link w:val="StopkaZnak"/>
    <w:uiPriority w:val="99"/>
    <w:unhideWhenUsed/>
    <w:rsid w:val="003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A0B"/>
  </w:style>
  <w:style w:type="paragraph" w:styleId="Akapitzlist">
    <w:name w:val="List Paragraph"/>
    <w:basedOn w:val="Normalny"/>
    <w:uiPriority w:val="34"/>
    <w:qFormat/>
    <w:rsid w:val="00702519"/>
    <w:pPr>
      <w:ind w:left="720"/>
      <w:contextualSpacing/>
    </w:pPr>
  </w:style>
  <w:style w:type="table" w:styleId="Tabela-Siatka">
    <w:name w:val="Table Grid"/>
    <w:basedOn w:val="Standardowy"/>
    <w:uiPriority w:val="39"/>
    <w:rsid w:val="0070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11</cp:revision>
  <dcterms:created xsi:type="dcterms:W3CDTF">2024-02-21T07:14:00Z</dcterms:created>
  <dcterms:modified xsi:type="dcterms:W3CDTF">2025-03-06T08:48:00Z</dcterms:modified>
</cp:coreProperties>
</file>