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D6C909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poz. 1358 oraz z 2016 r. poz. 1203</w:t>
      </w:r>
      <w:r w:rsidR="00B00A71">
        <w:t xml:space="preserve"> i 1948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>z udziałem lokalnej społeczności (Dz. U. poz. 378</w:t>
      </w:r>
      <w:r w:rsidR="00B00A71">
        <w:t xml:space="preserve"> oraz z 2017 r. poz. 5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>
        <w:t>6</w:t>
      </w:r>
      <w:r w:rsidRPr="003B48D4">
        <w:t xml:space="preserve"> r. poz. </w:t>
      </w:r>
      <w:r>
        <w:t>1870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>i Rybackiego (Dz. U. poz</w:t>
      </w:r>
      <w:r w:rsidR="001A130A">
        <w:t>.</w:t>
      </w:r>
      <w:r w:rsidR="00ED60CE">
        <w:t xml:space="preserve"> 189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2 lipca 2004 r. o swobodzie </w:t>
      </w:r>
      <w:r w:rsidR="00717DBE">
        <w:t>działalności gospodarczej (Dz. U. z 2016 r. poz.1829,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lastRenderedPageBreak/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</w:t>
      </w:r>
      <w:r w:rsidR="00CF2769">
        <w:lastRenderedPageBreak/>
        <w:t xml:space="preserve">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 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przedstawienie dwóch ofert wraz </w:t>
      </w:r>
      <w: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w przypadku zamówień powyżej 20 000 zł netto – zastosowanie wymogów określonych w rozdziale 2 dokumentu - Zasady konkurencyjnego wyboru wykonawców </w:t>
      </w:r>
      <w:r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E15BA">
        <w:t>ego</w:t>
      </w:r>
      <w:r w:rsidR="00E2646B" w:rsidRPr="00E2646B">
        <w:t xml:space="preserve"> na stronie internetowej administrowanej przez ministra właściwego do spraw rybołówstwa</w:t>
      </w:r>
      <w: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2015 r. poz. 2164, z późn.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 xml:space="preserve">niezbędnymi do ustalenia spełnienia warunków wypłaty środków finansowych z tytułu pomocy finansowej albo ich </w:t>
      </w:r>
      <w:r w:rsidR="00503009">
        <w:lastRenderedPageBreak/>
        <w:t>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</w:r>
      <w:r w:rsidRPr="00B02388">
        <w:lastRenderedPageBreak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 xml:space="preserve">Beneficjent może odebrać weksel wraz z deklaracją wekslową w Urzędzie Marszałkowskim w terminie 30 dni od dnia zaistnienia któregokolwiek ze zdarzeń wskazanych w ust. 2. Po </w:t>
      </w:r>
      <w:r w:rsidRPr="0037641B">
        <w:lastRenderedPageBreak/>
        <w:t>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wyraża zgodę na przetwarzanie jego danych osobowych dla celów związanych z realizacją niniejszej umowy zgodnie z ustawą z dnia 29 sierpnia 1997 r. o ochronie danych</w:t>
      </w:r>
      <w:r w:rsidR="004078B0">
        <w:t xml:space="preserve"> </w:t>
      </w:r>
      <w:r w:rsidRPr="00773779">
        <w:t>osobowych (Dz. U. z 20</w:t>
      </w:r>
      <w:r w:rsidR="00632ABF">
        <w:t xml:space="preserve">16 </w:t>
      </w:r>
      <w:r w:rsidR="00230D9F">
        <w:t xml:space="preserve">r. </w:t>
      </w:r>
      <w:r w:rsidR="00632ABF">
        <w:t>poz. 922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37" w:rsidRDefault="00D71037">
      <w:r>
        <w:separator/>
      </w:r>
    </w:p>
  </w:endnote>
  <w:endnote w:type="continuationSeparator" w:id="0">
    <w:p w:rsidR="00D71037" w:rsidRDefault="00D7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6086F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6086F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37" w:rsidRDefault="00D71037">
      <w:r>
        <w:separator/>
      </w:r>
    </w:p>
  </w:footnote>
  <w:footnote w:type="continuationSeparator" w:id="0">
    <w:p w:rsidR="00D71037" w:rsidRDefault="00D71037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086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1037"/>
    <w:rsid w:val="00D7270D"/>
    <w:rsid w:val="00D81212"/>
    <w:rsid w:val="00D904C7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2A51B7-EAC0-45EA-8C8C-8D2DA4BC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5E86-804F-4021-B5EE-A1D328DA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6668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Sekretariat</cp:lastModifiedBy>
  <cp:revision>2</cp:revision>
  <cp:lastPrinted>2018-04-13T10:17:00Z</cp:lastPrinted>
  <dcterms:created xsi:type="dcterms:W3CDTF">2018-11-06T12:37:00Z</dcterms:created>
  <dcterms:modified xsi:type="dcterms:W3CDTF">2018-11-06T12:37:00Z</dcterms:modified>
</cp:coreProperties>
</file>