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BC" w:rsidRPr="00C732C1" w:rsidRDefault="00162320" w:rsidP="004A77BC">
      <w:pPr>
        <w:tabs>
          <w:tab w:val="left" w:pos="8789"/>
        </w:tabs>
        <w:spacing w:after="0" w:line="240" w:lineRule="auto"/>
        <w:jc w:val="center"/>
        <w:rPr>
          <w:rFonts w:eastAsia="Times New Roman" w:cs="Arial"/>
          <w:b/>
          <w:sz w:val="28"/>
          <w:lang w:eastAsia="pl-PL"/>
        </w:rPr>
      </w:pPr>
      <w:r w:rsidRPr="00C732C1">
        <w:rPr>
          <w:rFonts w:eastAsia="Times New Roman" w:cs="Arial"/>
          <w:b/>
          <w:sz w:val="28"/>
          <w:lang w:eastAsia="pl-PL"/>
        </w:rPr>
        <w:t>Załącznik nr 1 do ogł</w:t>
      </w:r>
      <w:r w:rsidR="00F93C17">
        <w:rPr>
          <w:rFonts w:eastAsia="Times New Roman" w:cs="Arial"/>
          <w:b/>
          <w:sz w:val="28"/>
          <w:lang w:eastAsia="pl-PL"/>
        </w:rPr>
        <w:t>oszenia o naborze wniosków nr 03</w:t>
      </w:r>
      <w:r w:rsidR="00403337" w:rsidRPr="00C732C1">
        <w:rPr>
          <w:rFonts w:eastAsia="Times New Roman" w:cs="Arial"/>
          <w:b/>
          <w:sz w:val="28"/>
          <w:lang w:eastAsia="pl-PL"/>
        </w:rPr>
        <w:t>/2017</w:t>
      </w:r>
      <w:r w:rsidR="009A674A">
        <w:rPr>
          <w:rFonts w:eastAsia="Times New Roman" w:cs="Arial"/>
          <w:b/>
          <w:sz w:val="28"/>
          <w:lang w:eastAsia="pl-PL"/>
        </w:rPr>
        <w:t>/R</w:t>
      </w:r>
    </w:p>
    <w:p w:rsidR="00162320" w:rsidRPr="00C732C1" w:rsidRDefault="00162320" w:rsidP="007A1419">
      <w:pPr>
        <w:tabs>
          <w:tab w:val="left" w:pos="8789"/>
        </w:tabs>
        <w:spacing w:after="0" w:line="240" w:lineRule="auto"/>
        <w:jc w:val="center"/>
        <w:rPr>
          <w:rFonts w:eastAsia="Times New Roman" w:cs="Arial"/>
          <w:b/>
          <w:sz w:val="28"/>
          <w:lang w:eastAsia="pl-PL"/>
        </w:rPr>
      </w:pPr>
      <w:r w:rsidRPr="00C732C1">
        <w:rPr>
          <w:rFonts w:eastAsia="Times New Roman" w:cs="Arial"/>
          <w:b/>
          <w:sz w:val="28"/>
          <w:lang w:eastAsia="pl-PL"/>
        </w:rPr>
        <w:t xml:space="preserve">z dnia </w:t>
      </w:r>
      <w:r w:rsidR="00D64F9C">
        <w:rPr>
          <w:rFonts w:eastAsia="Times New Roman" w:cs="Arial"/>
          <w:b/>
          <w:sz w:val="28"/>
          <w:lang w:eastAsia="pl-PL"/>
        </w:rPr>
        <w:t>5 września</w:t>
      </w:r>
      <w:r w:rsidR="00403337" w:rsidRPr="00C732C1">
        <w:rPr>
          <w:rFonts w:eastAsia="Times New Roman" w:cs="Arial"/>
          <w:b/>
          <w:sz w:val="28"/>
          <w:lang w:eastAsia="pl-PL"/>
        </w:rPr>
        <w:t xml:space="preserve"> 2017</w:t>
      </w:r>
      <w:r w:rsidR="004A77BC" w:rsidRPr="00C732C1">
        <w:rPr>
          <w:rFonts w:eastAsia="Times New Roman" w:cs="Arial"/>
          <w:b/>
          <w:sz w:val="28"/>
          <w:lang w:eastAsia="pl-PL"/>
        </w:rPr>
        <w:t>r.</w:t>
      </w:r>
    </w:p>
    <w:p w:rsidR="00162320" w:rsidRPr="00C732C1" w:rsidRDefault="00162320" w:rsidP="00162320">
      <w:pPr>
        <w:tabs>
          <w:tab w:val="left" w:pos="8789"/>
        </w:tabs>
        <w:spacing w:after="0" w:line="240" w:lineRule="auto"/>
        <w:rPr>
          <w:rFonts w:eastAsia="Times New Roman" w:cs="Arial"/>
          <w:b/>
          <w:lang w:eastAsia="pl-PL"/>
        </w:rPr>
      </w:pPr>
    </w:p>
    <w:p w:rsidR="00162320" w:rsidRPr="00C732C1" w:rsidRDefault="00162320" w:rsidP="00162320">
      <w:pPr>
        <w:tabs>
          <w:tab w:val="left" w:pos="8789"/>
        </w:tabs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C732C1">
        <w:rPr>
          <w:rFonts w:cs="Arial"/>
          <w:b/>
        </w:rPr>
        <w:t>Kryteria zgodności i kryteria wyboru Lokalnej Strategii Rozwoju Słowińskiej Grupy Rybackiej</w:t>
      </w:r>
    </w:p>
    <w:p w:rsidR="00727BC5" w:rsidRPr="00C732C1" w:rsidRDefault="00727BC5" w:rsidP="00727BC5">
      <w:pPr>
        <w:spacing w:after="0"/>
        <w:jc w:val="both"/>
        <w:rPr>
          <w:rFonts w:cs="Arial"/>
          <w:b/>
        </w:rPr>
      </w:pPr>
    </w:p>
    <w:p w:rsidR="00162320" w:rsidRPr="00C732C1" w:rsidRDefault="00162320" w:rsidP="00727BC5">
      <w:pPr>
        <w:spacing w:after="0"/>
        <w:jc w:val="both"/>
        <w:rPr>
          <w:rFonts w:cs="Arial"/>
          <w:b/>
        </w:rPr>
      </w:pPr>
      <w:r w:rsidRPr="00C732C1">
        <w:rPr>
          <w:rFonts w:cs="Arial"/>
          <w:b/>
        </w:rPr>
        <w:t>Kryteria oceny wstępnej:</w:t>
      </w:r>
    </w:p>
    <w:tbl>
      <w:tblPr>
        <w:tblW w:w="9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4"/>
      </w:tblGrid>
      <w:tr w:rsidR="007D337B" w:rsidRPr="00B219F8" w:rsidTr="001B3B99">
        <w:trPr>
          <w:trHeight w:val="465"/>
          <w:tblHeader/>
        </w:trPr>
        <w:tc>
          <w:tcPr>
            <w:tcW w:w="974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Kryterium oceny wstępnej</w:t>
            </w:r>
          </w:p>
        </w:tc>
      </w:tr>
      <w:tr w:rsidR="007D337B" w:rsidRPr="00B219F8" w:rsidTr="001B3B99">
        <w:trPr>
          <w:trHeight w:val="539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została złożona w miejscu i terminie, który został wskazany w ogłoszeniu o naborze wniosków o udzielenie wsparcia.</w:t>
            </w:r>
          </w:p>
        </w:tc>
      </w:tr>
      <w:tr w:rsidR="007D337B" w:rsidRPr="00B219F8" w:rsidTr="001B3B99">
        <w:trPr>
          <w:trHeight w:val="674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: Operacja została złożona w miejscu i terminie wskazanym w ogłoszeniu o naborze wniosków o udzielenie wsparcia, </w:t>
            </w:r>
          </w:p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tj. </w:t>
            </w:r>
            <w:r w:rsidR="009C4743" w:rsidRPr="00F93C17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w </w:t>
            </w:r>
            <w:r w:rsidR="00F93C17" w:rsidRPr="00F93C17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biurze</w:t>
            </w:r>
            <w:r w:rsidR="009C4743" w:rsidRPr="00F93C17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SGR przy ul. Usteckiej 8, Przewłoka, 76-270 Ustka</w:t>
            </w:r>
            <w:r w:rsidR="009C4743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do dnia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D64F9C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19 października</w:t>
            </w:r>
            <w:r w:rsidRPr="007D337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2017r.</w:t>
            </w:r>
            <w:r w:rsidR="009C474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do godz. 15:30 </w:t>
            </w:r>
          </w:p>
        </w:tc>
      </w:tr>
      <w:tr w:rsidR="007D337B" w:rsidRPr="00B219F8" w:rsidTr="001B3B99">
        <w:trPr>
          <w:trHeight w:val="459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jest zgodna z zakresem tematycznym, który został wskazany w ogłoszeniu o naborze wniosków o udzielenie wsparcia.</w:t>
            </w:r>
          </w:p>
        </w:tc>
      </w:tr>
      <w:tr w:rsidR="007D337B" w:rsidRPr="00B219F8" w:rsidTr="001B3B99">
        <w:trPr>
          <w:trHeight w:val="819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Zakres tematyczny wskazany w ogłoszeniu o naborze wniosków o udzielenie wsparcia:</w:t>
            </w:r>
          </w:p>
          <w:p w:rsidR="007D337B" w:rsidRPr="007D337B" w:rsidRDefault="00F93C17" w:rsidP="00F93C17">
            <w:pPr>
              <w:tabs>
                <w:tab w:val="left" w:pos="9356"/>
              </w:tabs>
              <w:spacing w:after="0" w:line="240" w:lineRule="auto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93C17">
              <w:rPr>
                <w:rFonts w:cs="Arial"/>
                <w:b/>
                <w:i/>
                <w:sz w:val="20"/>
              </w:rPr>
              <w:t>Rozwijanie łańcuchów dostaw produktów sektora rybackiego</w:t>
            </w:r>
            <w:r>
              <w:rPr>
                <w:rFonts w:cs="Arial"/>
                <w:b/>
                <w:i/>
                <w:sz w:val="20"/>
              </w:rPr>
              <w:t>,</w:t>
            </w:r>
            <w:r w:rsidRPr="00F93C17">
              <w:rPr>
                <w:rFonts w:cs="Arial"/>
                <w:b/>
                <w:sz w:val="20"/>
              </w:rPr>
              <w:t xml:space="preserve"> </w:t>
            </w:r>
            <w:r w:rsidR="00D64F9C" w:rsidRPr="00D64F9C">
              <w:rPr>
                <w:rFonts w:cs="Arial"/>
                <w:sz w:val="20"/>
              </w:rPr>
              <w:t>zgodn</w:t>
            </w:r>
            <w:r w:rsidR="00D64F9C">
              <w:rPr>
                <w:rFonts w:cs="Arial"/>
                <w:sz w:val="20"/>
              </w:rPr>
              <w:t>y</w:t>
            </w:r>
            <w:r w:rsidR="0007239B">
              <w:rPr>
                <w:rFonts w:cs="Arial"/>
                <w:sz w:val="20"/>
              </w:rPr>
              <w:t xml:space="preserve"> z zakresem ujętym w §4</w:t>
            </w:r>
            <w:r w:rsidR="009C4743">
              <w:rPr>
                <w:rFonts w:cs="Arial"/>
                <w:sz w:val="20"/>
              </w:rPr>
              <w:t>. pkt. 1.</w:t>
            </w:r>
            <w:r w:rsidR="0007239B">
              <w:rPr>
                <w:rFonts w:cs="Arial"/>
                <w:sz w:val="20"/>
              </w:rPr>
              <w:t xml:space="preserve"> lit. a</w:t>
            </w:r>
            <w:r w:rsidR="00D64F9C" w:rsidRPr="00D64F9C">
              <w:rPr>
                <w:rFonts w:cs="Arial"/>
                <w:sz w:val="20"/>
              </w:rPr>
              <w:t xml:space="preserve"> rozporządzenia Ministra Gospodarki Morskiej i Żeglugi Śródlądowej z dnia 6 września 2016</w:t>
            </w:r>
            <w:r w:rsidR="00D64F9C">
              <w:rPr>
                <w:rFonts w:cs="Arial"/>
                <w:sz w:val="20"/>
              </w:rPr>
              <w:t>r.</w:t>
            </w:r>
            <w:r w:rsidR="007D337B">
              <w:rPr>
                <w:rFonts w:eastAsia="Times New Roman" w:cs="Arial"/>
                <w:sz w:val="20"/>
                <w:lang w:eastAsia="pl-PL"/>
              </w:rPr>
              <w:t xml:space="preserve">: </w:t>
            </w:r>
            <w:r w:rsidR="00D64F9C" w:rsidRPr="00D64F9C">
              <w:rPr>
                <w:rFonts w:eastAsia="Times New Roman" w:cs="Arial"/>
                <w:sz w:val="20"/>
                <w:lang w:eastAsia="pl-PL"/>
              </w:rPr>
              <w:t>podejmowanie, wykonywanie lub rozwijanie działalności gospodarczej służąc</w:t>
            </w:r>
            <w:r w:rsidR="00D64F9C">
              <w:rPr>
                <w:rFonts w:eastAsia="Times New Roman" w:cs="Arial"/>
                <w:sz w:val="20"/>
                <w:lang w:eastAsia="pl-PL"/>
              </w:rPr>
              <w:t xml:space="preserve">ej rozwojowi obszarów rybackich </w:t>
            </w:r>
            <w:r w:rsidR="00D64F9C" w:rsidRPr="00D64F9C">
              <w:rPr>
                <w:rFonts w:eastAsia="Times New Roman" w:cs="Arial"/>
                <w:sz w:val="20"/>
                <w:lang w:eastAsia="pl-PL"/>
              </w:rPr>
              <w:t>i obszarów akwakultury</w:t>
            </w:r>
          </w:p>
        </w:tc>
      </w:tr>
      <w:tr w:rsidR="007D337B" w:rsidRPr="00B219F8" w:rsidTr="001B3B99">
        <w:trPr>
          <w:trHeight w:val="399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jest zgodna z formą wsparcia wskazaną w ogłoszeniu o naborze.</w:t>
            </w:r>
          </w:p>
        </w:tc>
      </w:tr>
      <w:tr w:rsidR="007D337B" w:rsidRPr="00B219F8" w:rsidTr="001B3B99">
        <w:trPr>
          <w:trHeight w:val="604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Forma wsparcia wskazana w ogłoszeniu o naborze:</w:t>
            </w:r>
            <w:r w:rsidRPr="00F93C17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refundacja</w:t>
            </w:r>
          </w:p>
        </w:tc>
      </w:tr>
      <w:tr w:rsidR="007D337B" w:rsidRPr="00B219F8" w:rsidTr="001B3B99">
        <w:trPr>
          <w:trHeight w:val="318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Dodatkowe warunki udzielenia wsparcia.</w:t>
            </w:r>
          </w:p>
        </w:tc>
      </w:tr>
      <w:tr w:rsidR="007D337B" w:rsidRPr="00B219F8" w:rsidTr="001B3B99">
        <w:trPr>
          <w:trHeight w:val="248"/>
        </w:trPr>
        <w:tc>
          <w:tcPr>
            <w:tcW w:w="9744" w:type="dxa"/>
            <w:tcBorders>
              <w:top w:val="dotted" w:sz="4" w:space="0" w:color="auto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Wnioskodawca wykazał spełnienie dodatkowych warunków udzielenia wsparcia</w:t>
            </w:r>
          </w:p>
        </w:tc>
      </w:tr>
    </w:tbl>
    <w:p w:rsidR="00F4101C" w:rsidRPr="00162320" w:rsidRDefault="00F4101C" w:rsidP="00727BC5">
      <w:pPr>
        <w:spacing w:after="0"/>
        <w:jc w:val="both"/>
        <w:rPr>
          <w:rFonts w:ascii="Arial" w:hAnsi="Arial" w:cs="Arial"/>
          <w:b/>
        </w:rPr>
      </w:pPr>
    </w:p>
    <w:p w:rsidR="00162320" w:rsidRPr="007D337B" w:rsidRDefault="00162320" w:rsidP="00727BC5">
      <w:pPr>
        <w:spacing w:after="0"/>
        <w:jc w:val="both"/>
        <w:rPr>
          <w:rFonts w:cs="Arial"/>
          <w:b/>
        </w:rPr>
      </w:pPr>
      <w:r w:rsidRPr="007D337B">
        <w:rPr>
          <w:rFonts w:cs="Arial"/>
          <w:b/>
        </w:rPr>
        <w:t>Kryteria zgodności z LSR:</w:t>
      </w:r>
    </w:p>
    <w:p w:rsidR="00F4101C" w:rsidRDefault="00F4101C" w:rsidP="00727BC5">
      <w:pPr>
        <w:spacing w:after="0"/>
        <w:jc w:val="both"/>
        <w:rPr>
          <w:rFonts w:ascii="Arial" w:hAnsi="Arial" w:cs="Arial"/>
          <w:b/>
        </w:rPr>
      </w:pPr>
    </w:p>
    <w:tbl>
      <w:tblPr>
        <w:tblW w:w="9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7D337B" w:rsidRPr="00B219F8" w:rsidTr="001B3B99">
        <w:trPr>
          <w:trHeight w:val="133"/>
          <w:tblHeader/>
        </w:trPr>
        <w:tc>
          <w:tcPr>
            <w:tcW w:w="974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Kryterium oceny zgodności z LSR</w:t>
            </w:r>
          </w:p>
        </w:tc>
      </w:tr>
      <w:tr w:rsidR="007D337B" w:rsidRPr="00B219F8" w:rsidTr="001B3B99">
        <w:trPr>
          <w:trHeight w:val="459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zakłada realizację celów głównych i szczegółowych LSR, poprzez osiąganie zaplanowanych w LSR wskaźników.</w:t>
            </w:r>
          </w:p>
        </w:tc>
      </w:tr>
      <w:tr w:rsidR="007D337B" w:rsidRPr="00B219F8" w:rsidTr="001B3B99">
        <w:trPr>
          <w:trHeight w:val="182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Operacja przyczyni się do osiągnięcia przynajmniej jednego wskaźnika rezultatu określonego w LSR dla:</w:t>
            </w:r>
          </w:p>
          <w:p w:rsidR="007D337B" w:rsidRPr="00F93C17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 xml:space="preserve">Celu Szczegółowego: </w:t>
            </w:r>
            <w:r w:rsidR="00F93C17" w:rsidRPr="00F93C17">
              <w:rPr>
                <w:rFonts w:ascii="Calibri" w:eastAsia="Calibri" w:hAnsi="Calibri" w:cs="Times New Roman"/>
                <w:b/>
                <w:sz w:val="20"/>
                <w:szCs w:val="20"/>
              </w:rPr>
              <w:t>3.2. Zachowanie sektora rybackiego</w:t>
            </w:r>
          </w:p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Przedsięwzięcia: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93C17" w:rsidRPr="00F93C17">
              <w:rPr>
                <w:rFonts w:ascii="Calibri" w:eastAsia="Calibri" w:hAnsi="Calibri" w:cs="Times New Roman"/>
                <w:b/>
                <w:sz w:val="20"/>
                <w:szCs w:val="20"/>
              </w:rPr>
              <w:t>3.2.1.Rozwijanie łańcuchów dostaw produktów sektora rybackiego</w:t>
            </w:r>
          </w:p>
          <w:p w:rsidR="007D337B" w:rsidRPr="007D337B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337B">
              <w:rPr>
                <w:rFonts w:ascii="Calibri" w:eastAsia="Calibri" w:hAnsi="Calibri" w:cs="Times New Roman"/>
                <w:b/>
                <w:sz w:val="20"/>
                <w:szCs w:val="20"/>
              </w:rPr>
              <w:t>tj.:</w:t>
            </w:r>
          </w:p>
          <w:p w:rsidR="007D337B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- </w:t>
            </w:r>
            <w:r w:rsidR="00D64F9C" w:rsidRPr="00D64F9C">
              <w:rPr>
                <w:rFonts w:ascii="Calibri" w:eastAsia="Calibri" w:hAnsi="Calibri" w:cs="Times New Roman"/>
                <w:sz w:val="20"/>
                <w:szCs w:val="20"/>
              </w:rPr>
              <w:t>liczba utworzonych lub utrzymanych miejsc pracy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,</w:t>
            </w:r>
          </w:p>
          <w:p w:rsidR="007D337B" w:rsidRPr="007D337B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- </w:t>
            </w:r>
            <w:r w:rsidR="00D64F9C" w:rsidRPr="00D64F9C">
              <w:rPr>
                <w:rFonts w:ascii="Calibri" w:eastAsia="Calibri" w:hAnsi="Calibri" w:cs="Times New Roman"/>
                <w:sz w:val="20"/>
                <w:szCs w:val="20"/>
              </w:rPr>
              <w:t>liczba zatrudnionych osób należących do grup defaworyzowanych</w:t>
            </w:r>
          </w:p>
          <w:p w:rsidR="007D337B" w:rsidRPr="00B219F8" w:rsidRDefault="007D337B" w:rsidP="00F93C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i/>
                <w:sz w:val="20"/>
                <w:szCs w:val="20"/>
              </w:rPr>
              <w:t>(zgodnie z dokumentem stworzonym na podstawie załącznika nr 10 do Regulaminu Rady Słowińskiej Grupy Rybackiej)</w:t>
            </w:r>
          </w:p>
        </w:tc>
      </w:tr>
      <w:tr w:rsidR="007D337B" w:rsidRPr="00B219F8" w:rsidTr="001B3B99">
        <w:trPr>
          <w:trHeight w:val="611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jest zgodna z Programem Operacyjnym Rybactwo i Morze 2014-2020.</w:t>
            </w:r>
          </w:p>
        </w:tc>
      </w:tr>
      <w:tr w:rsidR="007D337B" w:rsidRPr="00B219F8" w:rsidTr="001B3B99">
        <w:trPr>
          <w:trHeight w:val="268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 1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Operacja przyczyni się do osiągnięcia celu</w:t>
            </w:r>
            <w:r w:rsidR="00A2550E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2550E" w:rsidRPr="00A2550E">
              <w:rPr>
                <w:rFonts w:ascii="Calibri" w:eastAsia="Calibri" w:hAnsi="Calibri" w:cs="Times New Roman"/>
                <w:sz w:val="20"/>
                <w:szCs w:val="20"/>
              </w:rPr>
              <w:t>Promowanie wzrostu gospodarczego, włączenia społecznego, tworzenia miejsc pracy oraz wspierania zdolności do zatrudnienia i mobilności na rynku pracy w społeczności obszarów przybrzeżnych i śródlądowych zależnych od rybołówstwa i akwakultury, w tym dywersyfikacja działalności w ramach rybołówstwa, a także w kierunku innych sektorów gospodarki morskiej</w:t>
            </w:r>
            <w:r w:rsidR="00A2550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Programu Operacyjnego Rybactwo i Morze 2014-2020</w:t>
            </w:r>
          </w:p>
        </w:tc>
      </w:tr>
      <w:tr w:rsidR="007D337B" w:rsidRPr="00B219F8" w:rsidTr="001B3B99">
        <w:trPr>
          <w:trHeight w:val="268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lastRenderedPageBreak/>
              <w:t>Definicja 2: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 Operacja przyczyni się do utworzenia lub utrzymania co najmniej jednego miejsca pracy lub do podjęcia działalności gospodarczej w rozumieniu przepisów o swobodzie działalności gospodarczej – jeśli dotyczy</w:t>
            </w:r>
          </w:p>
        </w:tc>
      </w:tr>
      <w:tr w:rsidR="007D337B" w:rsidRPr="00B219F8" w:rsidTr="001B3B99">
        <w:trPr>
          <w:trHeight w:val="305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Lokalizacja operacji na obszarze gmin objętych LSR.</w:t>
            </w:r>
          </w:p>
        </w:tc>
      </w:tr>
      <w:tr w:rsidR="007D337B" w:rsidRPr="00B219F8" w:rsidTr="001B3B99">
        <w:trPr>
          <w:trHeight w:val="767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: Lokalizacja operacji na obszarze gmin objętych LSR oznacza, realizację operacji na terenie minimum jednej spośród gmin: </w:t>
            </w:r>
            <w:r w:rsidRPr="00F93C17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Kępice, Kobylnica, Słupsk, Smołdzino, Miasto Ustka, Ustka</w:t>
            </w:r>
          </w:p>
        </w:tc>
      </w:tr>
      <w:tr w:rsidR="007D337B" w:rsidRPr="00B219F8" w:rsidTr="001B3B99">
        <w:trPr>
          <w:trHeight w:val="242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Wnioskodawca jest uprawniony do uzyskania wsparcia.</w:t>
            </w:r>
          </w:p>
        </w:tc>
      </w:tr>
      <w:tr w:rsidR="007D337B" w:rsidRPr="00B219F8" w:rsidTr="001B3B99">
        <w:trPr>
          <w:trHeight w:val="899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1E2CAB" w:rsidRDefault="007D337B" w:rsidP="001E2CAB">
            <w:pPr>
              <w:spacing w:after="0"/>
              <w:jc w:val="both"/>
              <w:rPr>
                <w:rFonts w:ascii="Calibri" w:eastAsia="Calibri" w:hAnsi="Calibri" w:cs="Times New Roman"/>
                <w:sz w:val="20"/>
                <w:szCs w:val="16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16"/>
              </w:rPr>
              <w:t>: Do uzyskania wsparcia w ramach celu szczegółowego nr</w:t>
            </w:r>
            <w:r w:rsidR="00A2550E">
              <w:rPr>
                <w:rFonts w:ascii="Calibri" w:eastAsia="Calibri" w:hAnsi="Calibri" w:cs="Times New Roman"/>
                <w:sz w:val="20"/>
                <w:szCs w:val="16"/>
              </w:rPr>
              <w:t xml:space="preserve"> </w:t>
            </w:r>
            <w:r w:rsidR="001E2CAB" w:rsidRPr="001E2CAB">
              <w:rPr>
                <w:rFonts w:ascii="Calibri" w:eastAsia="Calibri" w:hAnsi="Calibri" w:cs="Times New Roman"/>
                <w:sz w:val="20"/>
                <w:szCs w:val="16"/>
              </w:rPr>
              <w:t>2.3. Zwiększenie atrakcyjności i różnorodności turystycznej obszaru</w:t>
            </w:r>
            <w:r w:rsidR="001E2CAB">
              <w:rPr>
                <w:rFonts w:ascii="Calibri" w:eastAsia="Calibri" w:hAnsi="Calibri" w:cs="Times New Roman"/>
                <w:sz w:val="20"/>
                <w:szCs w:val="16"/>
              </w:rPr>
              <w:t xml:space="preserve"> </w:t>
            </w:r>
            <w:r w:rsidRPr="00B219F8">
              <w:rPr>
                <w:rFonts w:ascii="Calibri" w:eastAsia="Calibri" w:hAnsi="Calibri" w:cs="Times New Roman"/>
                <w:sz w:val="20"/>
                <w:szCs w:val="16"/>
              </w:rPr>
              <w:t>uprawniony jest</w:t>
            </w:r>
            <w:r w:rsidR="001E2CAB">
              <w:rPr>
                <w:rFonts w:ascii="Calibri" w:eastAsia="Calibri" w:hAnsi="Calibri" w:cs="Times New Roman"/>
                <w:sz w:val="20"/>
                <w:szCs w:val="16"/>
              </w:rPr>
              <w:t>:</w:t>
            </w:r>
          </w:p>
          <w:p w:rsidR="0009247F" w:rsidRDefault="007D337B" w:rsidP="001E2CAB">
            <w:pPr>
              <w:pStyle w:val="Akapitzlist"/>
              <w:numPr>
                <w:ilvl w:val="0"/>
                <w:numId w:val="28"/>
              </w:numPr>
              <w:spacing w:after="0"/>
              <w:ind w:left="318" w:hanging="284"/>
              <w:jc w:val="both"/>
              <w:rPr>
                <w:rFonts w:ascii="Calibri" w:eastAsia="Calibri" w:hAnsi="Calibri" w:cs="Times New Roman"/>
                <w:sz w:val="20"/>
                <w:szCs w:val="16"/>
              </w:rPr>
            </w:pPr>
            <w:r w:rsidRPr="001E2CAB">
              <w:rPr>
                <w:rFonts w:ascii="Calibri" w:eastAsia="Calibri" w:hAnsi="Calibri" w:cs="Times New Roman"/>
                <w:sz w:val="20"/>
                <w:szCs w:val="16"/>
              </w:rPr>
              <w:t>wnioskodawca określony w art. 11 pkt 1 ustawy z dnia 10 lipca 2015r. o wspieraniu zrównoważonego rozwoju sektora rybackiego z udziałem Europejskiego Funduszu Morskiego i Rybackiego (Dz.U. poz. 1358)</w:t>
            </w:r>
            <w:r w:rsidR="00B87C51" w:rsidRPr="001E2CAB">
              <w:rPr>
                <w:rFonts w:ascii="Calibri" w:eastAsia="Calibri" w:hAnsi="Calibri" w:cs="Times New Roman"/>
                <w:sz w:val="20"/>
                <w:szCs w:val="16"/>
              </w:rPr>
              <w:t xml:space="preserve">, </w:t>
            </w:r>
          </w:p>
          <w:p w:rsidR="001E2CAB" w:rsidRPr="001E2CAB" w:rsidRDefault="000E4B48" w:rsidP="001E2CAB">
            <w:pPr>
              <w:pStyle w:val="Akapitzlist"/>
              <w:numPr>
                <w:ilvl w:val="0"/>
                <w:numId w:val="28"/>
              </w:numPr>
              <w:spacing w:after="0"/>
              <w:ind w:left="318" w:hanging="284"/>
              <w:jc w:val="both"/>
              <w:rPr>
                <w:rFonts w:ascii="Calibri" w:eastAsia="Calibri" w:hAnsi="Calibri" w:cs="Times New Roman"/>
                <w:sz w:val="20"/>
                <w:szCs w:val="16"/>
              </w:rPr>
            </w:pPr>
            <w:r>
              <w:rPr>
                <w:rFonts w:ascii="Calibri" w:eastAsia="Calibri" w:hAnsi="Calibri" w:cs="Times New Roman"/>
                <w:sz w:val="20"/>
                <w:szCs w:val="16"/>
              </w:rPr>
              <w:t>w</w:t>
            </w:r>
            <w:r w:rsidRPr="000E4B48">
              <w:rPr>
                <w:rFonts w:ascii="Calibri" w:eastAsia="Calibri" w:hAnsi="Calibri" w:cs="Times New Roman"/>
                <w:sz w:val="20"/>
                <w:szCs w:val="16"/>
              </w:rPr>
              <w:t>nioskodawca posiada zameldowanie na obszarze objętym Lokalną Strategią Rozwoju SGR lub prowadzi działalność gospodarczą na obszarze objętym Lokalną Strategią Rozwoju SGR</w:t>
            </w:r>
          </w:p>
          <w:p w:rsidR="003800BC" w:rsidRPr="00925B4D" w:rsidRDefault="001E1D90" w:rsidP="001E1D90">
            <w:pPr>
              <w:spacing w:after="0"/>
              <w:ind w:left="34"/>
              <w:rPr>
                <w:rFonts w:ascii="Calibri" w:eastAsia="Calibri" w:hAnsi="Calibri" w:cs="Times New Roman"/>
                <w:i/>
                <w:sz w:val="20"/>
                <w:szCs w:val="16"/>
              </w:rPr>
            </w:pPr>
            <w:r w:rsidRPr="001E1D90">
              <w:rPr>
                <w:rFonts w:ascii="Calibri" w:eastAsia="Calibri" w:hAnsi="Calibri" w:cs="Times New Roman"/>
                <w:i/>
                <w:sz w:val="20"/>
                <w:szCs w:val="16"/>
                <w:u w:val="single"/>
              </w:rPr>
              <w:t>Sposób weryfikacji:</w:t>
            </w:r>
            <w:r>
              <w:rPr>
                <w:rFonts w:ascii="Calibri" w:eastAsia="Calibri" w:hAnsi="Calibri" w:cs="Times New Roman"/>
                <w:i/>
                <w:sz w:val="20"/>
                <w:szCs w:val="16"/>
              </w:rPr>
              <w:t xml:space="preserve"> dokumenty wnioskodawcy potwierdzające spełnienie ww. warunków.</w:t>
            </w:r>
            <w:r w:rsidR="003800BC" w:rsidRPr="00925B4D">
              <w:rPr>
                <w:rFonts w:ascii="Calibri" w:eastAsia="Calibri" w:hAnsi="Calibri" w:cs="Times New Roman"/>
                <w:i/>
                <w:sz w:val="20"/>
                <w:szCs w:val="16"/>
              </w:rPr>
              <w:t xml:space="preserve"> </w:t>
            </w:r>
          </w:p>
        </w:tc>
      </w:tr>
    </w:tbl>
    <w:p w:rsidR="00203D91" w:rsidRDefault="00203D91" w:rsidP="00727BC5">
      <w:pPr>
        <w:spacing w:after="0"/>
        <w:jc w:val="both"/>
        <w:rPr>
          <w:rFonts w:ascii="Arial" w:hAnsi="Arial" w:cs="Arial"/>
          <w:b/>
        </w:rPr>
      </w:pPr>
    </w:p>
    <w:p w:rsidR="00285551" w:rsidRDefault="00285551" w:rsidP="00727BC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ustalania kwoty wsparcia</w:t>
      </w:r>
      <w:r w:rsidR="00C732C1">
        <w:rPr>
          <w:rFonts w:ascii="Arial" w:hAnsi="Arial" w:cs="Arial"/>
          <w:b/>
        </w:rPr>
        <w:t>:</w:t>
      </w:r>
    </w:p>
    <w:tbl>
      <w:tblPr>
        <w:tblW w:w="9544" w:type="dxa"/>
        <w:jc w:val="center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4"/>
      </w:tblGrid>
      <w:tr w:rsidR="00285551" w:rsidRPr="00285551" w:rsidTr="00285551">
        <w:trPr>
          <w:trHeight w:val="448"/>
          <w:jc w:val="center"/>
        </w:trPr>
        <w:tc>
          <w:tcPr>
            <w:tcW w:w="9544" w:type="dxa"/>
            <w:tcBorders>
              <w:bottom w:val="dotted" w:sz="4" w:space="0" w:color="auto"/>
            </w:tcBorders>
            <w:vAlign w:val="center"/>
          </w:tcPr>
          <w:p w:rsidR="00285551" w:rsidRPr="00285551" w:rsidRDefault="00285551" w:rsidP="009C47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40" w:lineRule="auto"/>
              <w:ind w:left="362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b/>
                <w:sz w:val="20"/>
                <w:szCs w:val="20"/>
              </w:rPr>
              <w:t>Wnioskowana kwota pomocy na realizację operacji mieści się w limicie środków finansowych na jednego wnioskodawcę.</w:t>
            </w:r>
          </w:p>
        </w:tc>
      </w:tr>
      <w:tr w:rsidR="00285551" w:rsidRPr="00285551" w:rsidTr="00285551">
        <w:trPr>
          <w:trHeight w:val="847"/>
          <w:jc w:val="center"/>
        </w:trPr>
        <w:tc>
          <w:tcPr>
            <w:tcW w:w="95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85551" w:rsidRPr="00285551" w:rsidRDefault="00285551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: Pomoc na realizację operacji w ramach Przedsięwzięcia:</w:t>
            </w:r>
          </w:p>
          <w:p w:rsidR="00285551" w:rsidRPr="00285551" w:rsidRDefault="00445A48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3.2.1.</w:t>
            </w:r>
            <w:r w:rsidRPr="00F93C17">
              <w:rPr>
                <w:rFonts w:cs="Arial"/>
                <w:b/>
                <w:i/>
                <w:sz w:val="20"/>
              </w:rPr>
              <w:t xml:space="preserve"> </w:t>
            </w:r>
            <w:r w:rsidRPr="00445A48">
              <w:rPr>
                <w:rFonts w:cs="Arial"/>
                <w:sz w:val="20"/>
              </w:rPr>
              <w:t>Rozwijanie łańcuchów dostaw produktów sektora rybackiego</w:t>
            </w:r>
          </w:p>
          <w:p w:rsidR="00285551" w:rsidRPr="00285551" w:rsidRDefault="00285551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przyznaje się do wysokości limitu, który w ramach realizacji Programu wynosi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300 000,00zł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 xml:space="preserve"> na jednego beneficjenta.</w:t>
            </w:r>
          </w:p>
        </w:tc>
      </w:tr>
      <w:tr w:rsidR="00285551" w:rsidRPr="00285551" w:rsidTr="00285551">
        <w:trPr>
          <w:trHeight w:val="629"/>
          <w:jc w:val="center"/>
        </w:trPr>
        <w:tc>
          <w:tcPr>
            <w:tcW w:w="954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85551" w:rsidRPr="00285551" w:rsidRDefault="00285551" w:rsidP="009C47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Wnioskowana kwota na realizację operacji nie przekracza maksymalnej kwoty wsparcia dla operacji w ramach przedsięwzięcia (w tym określonej w LSR wysokości premii). </w:t>
            </w:r>
          </w:p>
        </w:tc>
      </w:tr>
      <w:tr w:rsidR="00285551" w:rsidRPr="00285551" w:rsidTr="00285551">
        <w:trPr>
          <w:trHeight w:val="847"/>
          <w:jc w:val="center"/>
        </w:trPr>
        <w:tc>
          <w:tcPr>
            <w:tcW w:w="95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87C51" w:rsidRDefault="00285551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: Pomoc na realizację operacji w ramach Przedsięwzięcia:</w:t>
            </w:r>
          </w:p>
          <w:p w:rsidR="009C4743" w:rsidRPr="00445A48" w:rsidRDefault="00445A48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3.2.1</w:t>
            </w:r>
            <w:r w:rsidR="000E4B48" w:rsidRPr="000E4B48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. </w:t>
            </w:r>
            <w:r w:rsidRPr="00445A48">
              <w:rPr>
                <w:rFonts w:cs="Arial"/>
                <w:sz w:val="20"/>
              </w:rPr>
              <w:t>Rozwijanie łańcuchów dostaw produktów sektora rybackiego</w:t>
            </w:r>
          </w:p>
          <w:p w:rsidR="00285551" w:rsidRPr="00403337" w:rsidRDefault="00285551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337">
              <w:rPr>
                <w:rFonts w:ascii="Calibri" w:eastAsia="Calibri" w:hAnsi="Calibri" w:cs="Times New Roman"/>
                <w:sz w:val="20"/>
                <w:szCs w:val="20"/>
              </w:rPr>
              <w:t xml:space="preserve">przyznaje się do wysokości </w:t>
            </w:r>
            <w:r w:rsidR="00B87C51">
              <w:rPr>
                <w:rFonts w:ascii="Calibri" w:eastAsia="Calibri" w:hAnsi="Calibri" w:cs="Times New Roman"/>
                <w:sz w:val="20"/>
                <w:szCs w:val="20"/>
              </w:rPr>
              <w:t>300 000,00zł</w:t>
            </w:r>
            <w:r w:rsidRPr="00403337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</w:tr>
      <w:tr w:rsidR="00285551" w:rsidRPr="00285551" w:rsidTr="00285551">
        <w:trPr>
          <w:trHeight w:val="575"/>
          <w:jc w:val="center"/>
        </w:trPr>
        <w:tc>
          <w:tcPr>
            <w:tcW w:w="9544" w:type="dxa"/>
            <w:tcBorders>
              <w:bottom w:val="dotted" w:sz="4" w:space="0" w:color="auto"/>
            </w:tcBorders>
            <w:vAlign w:val="center"/>
          </w:tcPr>
          <w:p w:rsidR="00285551" w:rsidRPr="00285551" w:rsidRDefault="00285551" w:rsidP="009C47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40" w:lineRule="auto"/>
              <w:ind w:left="362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b/>
                <w:sz w:val="20"/>
                <w:szCs w:val="20"/>
              </w:rPr>
              <w:t>Wnioskowana intensywność pomocy na realizację operacji  nie przekracza maksymalnego poziomu intensywności wsparcia dla przedsięwzięcia.</w:t>
            </w:r>
          </w:p>
        </w:tc>
      </w:tr>
      <w:tr w:rsidR="00285551" w:rsidRPr="00285551" w:rsidTr="00285551">
        <w:trPr>
          <w:trHeight w:val="899"/>
          <w:jc w:val="center"/>
        </w:trPr>
        <w:tc>
          <w:tcPr>
            <w:tcW w:w="9544" w:type="dxa"/>
            <w:tcBorders>
              <w:top w:val="dotted" w:sz="4" w:space="0" w:color="auto"/>
            </w:tcBorders>
            <w:vAlign w:val="center"/>
          </w:tcPr>
          <w:p w:rsidR="00285551" w:rsidRPr="00285551" w:rsidRDefault="00285551" w:rsidP="009C4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: Pomoc na realizację operacji w ramach w ramach Przedsięwzięcia:</w:t>
            </w:r>
          </w:p>
          <w:p w:rsidR="00285551" w:rsidRPr="00285551" w:rsidRDefault="00285551" w:rsidP="009C4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45A48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3.2.1. </w:t>
            </w:r>
            <w:r w:rsidR="00445A48" w:rsidRPr="00445A48">
              <w:rPr>
                <w:rFonts w:cs="Arial"/>
                <w:sz w:val="20"/>
              </w:rPr>
              <w:t>Rozwijanie łańcuchów dostaw produktów sektora rybackiego</w:t>
            </w:r>
            <w:bookmarkStart w:id="0" w:name="_GoBack"/>
            <w:bookmarkEnd w:id="0"/>
          </w:p>
          <w:p w:rsidR="00285551" w:rsidRPr="00285551" w:rsidRDefault="00285551" w:rsidP="009C4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 xml:space="preserve">przyznaje się do wysokości limitu, który wynosi </w:t>
            </w:r>
            <w:r w:rsidR="00B87C51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% kosztów kwalifikowalnych.</w:t>
            </w:r>
          </w:p>
        </w:tc>
      </w:tr>
    </w:tbl>
    <w:p w:rsidR="00285551" w:rsidRDefault="00285551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7F06BA" w:rsidRDefault="007F06BA" w:rsidP="00727BC5">
      <w:pPr>
        <w:spacing w:after="0"/>
        <w:jc w:val="both"/>
        <w:rPr>
          <w:rFonts w:ascii="Arial" w:hAnsi="Arial" w:cs="Arial"/>
          <w:b/>
        </w:rPr>
      </w:pPr>
    </w:p>
    <w:p w:rsidR="00162320" w:rsidRDefault="00162320" w:rsidP="00727BC5">
      <w:pPr>
        <w:spacing w:after="0"/>
        <w:jc w:val="both"/>
        <w:rPr>
          <w:rFonts w:ascii="Arial" w:hAnsi="Arial" w:cs="Arial"/>
          <w:b/>
        </w:rPr>
      </w:pPr>
      <w:r w:rsidRPr="00162320">
        <w:rPr>
          <w:rFonts w:ascii="Arial" w:hAnsi="Arial" w:cs="Arial"/>
          <w:b/>
        </w:rPr>
        <w:lastRenderedPageBreak/>
        <w:t>Kryteria wyboru</w:t>
      </w:r>
      <w:r>
        <w:rPr>
          <w:rFonts w:ascii="Arial" w:hAnsi="Arial" w:cs="Arial"/>
          <w:b/>
        </w:rPr>
        <w:t>:</w:t>
      </w:r>
    </w:p>
    <w:p w:rsidR="007E6E8C" w:rsidRPr="00E83DAA" w:rsidRDefault="00203D91" w:rsidP="00F44D5C">
      <w:pPr>
        <w:spacing w:line="240" w:lineRule="auto"/>
        <w:jc w:val="both"/>
        <w:rPr>
          <w:rFonts w:ascii="Calibri" w:eastAsia="Calibri" w:hAnsi="Calibri" w:cs="Times New Roman"/>
          <w:b/>
          <w:sz w:val="20"/>
        </w:rPr>
      </w:pPr>
      <w:r w:rsidRPr="00E83DAA">
        <w:rPr>
          <w:rFonts w:ascii="Calibri" w:eastAsia="Calibri" w:hAnsi="Calibri" w:cs="Times New Roman"/>
          <w:b/>
          <w:sz w:val="20"/>
        </w:rPr>
        <w:t xml:space="preserve">Maksymalna ilość punktów w ramach przedsięwzięcia: </w:t>
      </w:r>
      <w:r w:rsidR="00F93C17">
        <w:rPr>
          <w:rFonts w:ascii="Calibri" w:eastAsia="Calibri" w:hAnsi="Calibri" w:cs="Times New Roman"/>
          <w:b/>
          <w:sz w:val="20"/>
        </w:rPr>
        <w:t>30</w:t>
      </w:r>
      <w:r w:rsidRPr="00E83DAA">
        <w:rPr>
          <w:rFonts w:ascii="Calibri" w:eastAsia="Calibri" w:hAnsi="Calibri" w:cs="Times New Roman"/>
          <w:b/>
          <w:sz w:val="20"/>
        </w:rPr>
        <w:t xml:space="preserve"> pkt.,</w:t>
      </w:r>
      <w:r w:rsidR="007E6E8C" w:rsidRPr="00E83DAA">
        <w:rPr>
          <w:rFonts w:ascii="Calibri" w:eastAsia="Calibri" w:hAnsi="Calibri" w:cs="Times New Roman"/>
          <w:b/>
          <w:sz w:val="20"/>
        </w:rPr>
        <w:t xml:space="preserve"> min. l</w:t>
      </w:r>
      <w:r w:rsidRPr="00E83DAA">
        <w:rPr>
          <w:rFonts w:ascii="Calibri" w:eastAsia="Calibri" w:hAnsi="Calibri" w:cs="Times New Roman"/>
          <w:b/>
          <w:sz w:val="20"/>
        </w:rPr>
        <w:t>iczba</w:t>
      </w:r>
      <w:r w:rsidR="007E6E8C" w:rsidRPr="00E83DAA">
        <w:rPr>
          <w:rFonts w:ascii="Calibri" w:eastAsia="Calibri" w:hAnsi="Calibri" w:cs="Times New Roman"/>
          <w:b/>
          <w:sz w:val="20"/>
        </w:rPr>
        <w:t xml:space="preserve"> p</w:t>
      </w:r>
      <w:r w:rsidRPr="00E83DAA">
        <w:rPr>
          <w:rFonts w:ascii="Calibri" w:eastAsia="Calibri" w:hAnsi="Calibri" w:cs="Times New Roman"/>
          <w:b/>
          <w:sz w:val="20"/>
        </w:rPr>
        <w:t>unktów</w:t>
      </w:r>
      <w:r w:rsidR="007E6E8C" w:rsidRPr="00E83DAA">
        <w:rPr>
          <w:rFonts w:ascii="Arial" w:eastAsia="Times New Roman" w:hAnsi="Arial" w:cs="Arial"/>
          <w:lang w:eastAsia="pl-PL"/>
        </w:rPr>
        <w:t xml:space="preserve"> </w:t>
      </w:r>
      <w:r w:rsidR="007E6E8C" w:rsidRPr="00E83DAA">
        <w:rPr>
          <w:rFonts w:ascii="Calibri" w:eastAsia="Calibri" w:hAnsi="Calibri" w:cs="Times New Roman"/>
          <w:b/>
          <w:sz w:val="20"/>
        </w:rPr>
        <w:t>w ramach kryteriów wyboru, aby operacja mogła zostać</w:t>
      </w:r>
      <w:r w:rsidR="00C732C1" w:rsidRPr="00E83DAA">
        <w:rPr>
          <w:rFonts w:ascii="Calibri" w:eastAsia="Calibri" w:hAnsi="Calibri" w:cs="Times New Roman"/>
          <w:b/>
          <w:sz w:val="20"/>
        </w:rPr>
        <w:t xml:space="preserve"> wybrana do finansowania, tj. 1</w:t>
      </w:r>
      <w:r w:rsidR="00F93C17">
        <w:rPr>
          <w:rFonts w:ascii="Calibri" w:eastAsia="Calibri" w:hAnsi="Calibri" w:cs="Times New Roman"/>
          <w:b/>
          <w:sz w:val="20"/>
        </w:rPr>
        <w:t>2</w:t>
      </w:r>
      <w:r w:rsidR="007E6E8C" w:rsidRPr="00E83DAA">
        <w:rPr>
          <w:rFonts w:ascii="Calibri" w:eastAsia="Calibri" w:hAnsi="Calibri" w:cs="Times New Roman"/>
          <w:b/>
          <w:sz w:val="20"/>
        </w:rPr>
        <w:t xml:space="preserve"> pkt. (40% punktów).  </w:t>
      </w:r>
    </w:p>
    <w:p w:rsidR="00F93C17" w:rsidRPr="00F93C17" w:rsidRDefault="00F93C17" w:rsidP="00F93C17">
      <w:pPr>
        <w:spacing w:after="0"/>
        <w:jc w:val="both"/>
        <w:rPr>
          <w:rFonts w:ascii="Calibri" w:eastAsia="Calibri" w:hAnsi="Calibri" w:cs="Times New Roman"/>
          <w:sz w:val="20"/>
        </w:rPr>
      </w:pPr>
      <w:r w:rsidRPr="00F93C17">
        <w:rPr>
          <w:rFonts w:ascii="Calibri" w:eastAsia="Calibri" w:hAnsi="Calibri" w:cs="Times New Roman"/>
          <w:sz w:val="20"/>
        </w:rPr>
        <w:t>Zakres tematyczny:</w:t>
      </w:r>
    </w:p>
    <w:p w:rsidR="00F93C17" w:rsidRPr="00F93C17" w:rsidRDefault="00F93C17" w:rsidP="00F93C17">
      <w:pPr>
        <w:numPr>
          <w:ilvl w:val="0"/>
          <w:numId w:val="3"/>
        </w:numPr>
        <w:spacing w:after="0"/>
        <w:ind w:left="567" w:hanging="284"/>
        <w:jc w:val="both"/>
        <w:rPr>
          <w:rFonts w:ascii="Calibri" w:eastAsia="Calibri" w:hAnsi="Calibri" w:cs="Times New Roman"/>
          <w:sz w:val="20"/>
        </w:rPr>
      </w:pPr>
      <w:r w:rsidRPr="00F93C17">
        <w:rPr>
          <w:rFonts w:ascii="Calibri" w:eastAsia="Calibri" w:hAnsi="Calibri" w:cs="Times New Roman"/>
          <w:sz w:val="20"/>
        </w:rPr>
        <w:t xml:space="preserve">tworzenie lub rozwijanie łańcucha dostaw produktów sektora rybołówstwa, rybactwa śródlądowego </w:t>
      </w:r>
      <w:r w:rsidR="007F06BA">
        <w:rPr>
          <w:rFonts w:ascii="Calibri" w:eastAsia="Calibri" w:hAnsi="Calibri" w:cs="Times New Roman"/>
          <w:sz w:val="20"/>
        </w:rPr>
        <w:br/>
      </w:r>
      <w:r w:rsidRPr="00F93C17">
        <w:rPr>
          <w:rFonts w:ascii="Calibri" w:eastAsia="Calibri" w:hAnsi="Calibri" w:cs="Times New Roman"/>
          <w:sz w:val="20"/>
        </w:rPr>
        <w:t>i akwakultury,</w:t>
      </w:r>
    </w:p>
    <w:p w:rsidR="00F93C17" w:rsidRPr="00F93C17" w:rsidRDefault="00F93C17" w:rsidP="007F06BA">
      <w:pPr>
        <w:numPr>
          <w:ilvl w:val="0"/>
          <w:numId w:val="3"/>
        </w:numPr>
        <w:spacing w:after="60"/>
        <w:ind w:left="568" w:hanging="284"/>
        <w:jc w:val="both"/>
        <w:rPr>
          <w:rFonts w:ascii="Calibri" w:eastAsia="Calibri" w:hAnsi="Calibri" w:cs="Times New Roman"/>
          <w:sz w:val="20"/>
        </w:rPr>
      </w:pPr>
      <w:r w:rsidRPr="00F93C17">
        <w:rPr>
          <w:rFonts w:ascii="Calibri" w:eastAsia="Calibri" w:hAnsi="Calibri" w:cs="Times New Roman"/>
          <w:sz w:val="20"/>
        </w:rPr>
        <w:t xml:space="preserve">tworzenie i wyposażenia infrastruktury służącej obrotowi produktami rybołówstwa, rybactwa śródlądowego i akwakultury wraz z infrastrukturą towarzyszącą (m.in. inwestycje w miejsca sprzedaży, składowania </w:t>
      </w:r>
      <w:r w:rsidR="007F06BA">
        <w:rPr>
          <w:rFonts w:ascii="Calibri" w:eastAsia="Calibri" w:hAnsi="Calibri" w:cs="Times New Roman"/>
          <w:sz w:val="20"/>
        </w:rPr>
        <w:br/>
      </w:r>
      <w:r w:rsidRPr="00F93C17">
        <w:rPr>
          <w:rFonts w:ascii="Calibri" w:eastAsia="Calibri" w:hAnsi="Calibri" w:cs="Times New Roman"/>
          <w:sz w:val="20"/>
        </w:rPr>
        <w:t>i przetwórstwa ryb oraz zwiększenie dostępności komunikacyjnej z miejscami prowadzenia ww. działalności).</w:t>
      </w:r>
    </w:p>
    <w:p w:rsidR="00F93C17" w:rsidRPr="00F93C17" w:rsidRDefault="00F93C17" w:rsidP="00F93C17">
      <w:pPr>
        <w:spacing w:after="0"/>
        <w:jc w:val="both"/>
        <w:rPr>
          <w:rFonts w:ascii="Calibri" w:eastAsia="Calibri" w:hAnsi="Calibri" w:cs="Times New Roman"/>
          <w:i/>
          <w:sz w:val="20"/>
        </w:rPr>
      </w:pPr>
      <w:r w:rsidRPr="00F93C17">
        <w:rPr>
          <w:rFonts w:ascii="Calibri" w:eastAsia="Calibri" w:hAnsi="Calibri" w:cs="Times New Roman"/>
          <w:i/>
          <w:sz w:val="20"/>
          <w:u w:val="single"/>
        </w:rPr>
        <w:t>Kryterium podstawowe:</w:t>
      </w:r>
      <w:r w:rsidRPr="00F93C17">
        <w:rPr>
          <w:rFonts w:ascii="Calibri" w:eastAsia="Calibri" w:hAnsi="Calibri" w:cs="Times New Roman"/>
          <w:i/>
          <w:sz w:val="20"/>
        </w:rPr>
        <w:t xml:space="preserve"> Operacja zakłada utworzenie i utrzymanie przez min. 2 lata od dnia wypłaty płatności końcowej nowych miejsc pracy w przeliczeniu na pełne etaty średniorocznie.</w:t>
      </w:r>
    </w:p>
    <w:p w:rsidR="00F93C17" w:rsidRPr="00F93C17" w:rsidRDefault="00F93C17" w:rsidP="007F06BA">
      <w:pPr>
        <w:spacing w:after="60"/>
        <w:jc w:val="both"/>
        <w:rPr>
          <w:rFonts w:ascii="Calibri" w:eastAsia="Calibri" w:hAnsi="Calibri" w:cs="Times New Roman"/>
          <w:i/>
          <w:sz w:val="20"/>
        </w:rPr>
      </w:pPr>
      <w:r w:rsidRPr="00F93C17">
        <w:rPr>
          <w:rFonts w:ascii="Calibri" w:eastAsia="Calibri" w:hAnsi="Calibri" w:cs="Times New Roman"/>
          <w:i/>
          <w:sz w:val="20"/>
          <w:u w:val="single"/>
        </w:rPr>
        <w:t>Kryterium pomocnicze:</w:t>
      </w:r>
      <w:r w:rsidRPr="00F93C17">
        <w:rPr>
          <w:rFonts w:ascii="Calibri" w:eastAsia="Calibri" w:hAnsi="Calibri" w:cs="Times New Roman"/>
          <w:i/>
          <w:sz w:val="20"/>
        </w:rPr>
        <w:t xml:space="preserve"> Operacja zakłada zatrudnienie osób defaworyzowanych na rynku pracy (…)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93C17" w:rsidRPr="00F93C17" w:rsidTr="00B2780A">
        <w:trPr>
          <w:trHeight w:val="133"/>
          <w:tblHeader/>
        </w:trPr>
        <w:tc>
          <w:tcPr>
            <w:tcW w:w="9781" w:type="dxa"/>
            <w:shd w:val="clear" w:color="auto" w:fill="D9D9D9"/>
            <w:vAlign w:val="center"/>
          </w:tcPr>
          <w:p w:rsidR="00F93C17" w:rsidRPr="00F93C17" w:rsidRDefault="00F93C17" w:rsidP="00F93C1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Kryterium </w:t>
            </w:r>
          </w:p>
        </w:tc>
      </w:tr>
      <w:tr w:rsidR="00F93C17" w:rsidRPr="00F93C17" w:rsidTr="00B2780A">
        <w:trPr>
          <w:trHeight w:val="521"/>
        </w:trPr>
        <w:tc>
          <w:tcPr>
            <w:tcW w:w="9781" w:type="dxa"/>
            <w:vAlign w:val="center"/>
          </w:tcPr>
          <w:p w:rsidR="00F93C17" w:rsidRPr="00F93C17" w:rsidRDefault="00F93C17" w:rsidP="00F93C1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  <w:szCs w:val="20"/>
              </w:rPr>
              <w:t>Wnioskodawca: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prowadzi działalność na obszarze gmin objętych LSR:</w:t>
            </w:r>
          </w:p>
          <w:p w:rsidR="00F93C17" w:rsidRPr="00F93C17" w:rsidRDefault="00F93C17" w:rsidP="00F93C17">
            <w:pPr>
              <w:numPr>
                <w:ilvl w:val="0"/>
                <w:numId w:val="24"/>
              </w:numPr>
              <w:spacing w:after="0"/>
              <w:ind w:left="743" w:hanging="28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w zakresie chowu, hodowli lub połowu ryb jako uprawniony do rybactwa, o którym mowa w art. 4 ust. 1 ustawy z dnia 18 kwietnia 1985 r. o rybactwie śródlądowym (t. j. Dz. U. z 2015 r., poz. 652), z wyłączeniem organu administracji publicznej wykonującego uprawnienia właściciela wody w zakresie rybactwa śródlądowego, lub</w:t>
            </w:r>
          </w:p>
          <w:p w:rsidR="00F93C17" w:rsidRPr="00F93C17" w:rsidRDefault="00F93C17" w:rsidP="00F93C17">
            <w:pPr>
              <w:numPr>
                <w:ilvl w:val="0"/>
                <w:numId w:val="24"/>
              </w:numPr>
              <w:spacing w:after="0"/>
              <w:ind w:left="743" w:hanging="28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jako podmiot, któremu wydano zezwolenie na prowadzenie chowu lub hodowli ryb w polskich obszarach morskich na podstawie przepisów o rybołówstwie, lub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prowadzi działalność w zakresie:</w:t>
            </w:r>
          </w:p>
          <w:p w:rsidR="00F93C17" w:rsidRPr="00F93C17" w:rsidRDefault="00F93C17" w:rsidP="00F93C17">
            <w:pPr>
              <w:numPr>
                <w:ilvl w:val="0"/>
                <w:numId w:val="24"/>
              </w:numPr>
              <w:spacing w:after="0"/>
              <w:ind w:left="743" w:hanging="28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przetwórstwa, obrotu produktami rybołówstwa lub akwakultury lub unieszkodliwiania odpadów wytwarzanych lub powstałych w sektorze rybactwa, lub</w:t>
            </w:r>
          </w:p>
          <w:p w:rsidR="00F93C17" w:rsidRPr="00F93C17" w:rsidRDefault="00F93C17" w:rsidP="00F93C17">
            <w:pPr>
              <w:numPr>
                <w:ilvl w:val="0"/>
                <w:numId w:val="24"/>
              </w:numPr>
              <w:spacing w:after="0"/>
              <w:ind w:left="743" w:hanging="28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związanym z obsługą sektora rybactwa, w szczególności produkcję, konserwację lub naprawę sprzętu służącego do prowadzenia działalności połowowej, lub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jest armatorem statku rybackiego:</w:t>
            </w:r>
          </w:p>
          <w:p w:rsidR="00F93C17" w:rsidRPr="00F93C17" w:rsidRDefault="00F93C17" w:rsidP="00F93C17">
            <w:pPr>
              <w:numPr>
                <w:ilvl w:val="0"/>
                <w:numId w:val="24"/>
              </w:numPr>
              <w:spacing w:after="0"/>
              <w:ind w:left="743" w:hanging="28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polskiej przynależności,</w:t>
            </w:r>
          </w:p>
          <w:p w:rsidR="00F93C17" w:rsidRPr="00F93C17" w:rsidRDefault="00F93C17" w:rsidP="00F93C17">
            <w:pPr>
              <w:numPr>
                <w:ilvl w:val="0"/>
                <w:numId w:val="24"/>
              </w:numPr>
              <w:spacing w:after="0"/>
              <w:ind w:left="743" w:hanging="28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 xml:space="preserve"> zarejestrowanego w rejestrze statków rybackich,</w:t>
            </w:r>
          </w:p>
          <w:p w:rsidR="00F93C17" w:rsidRPr="00F93C17" w:rsidRDefault="00F93C17" w:rsidP="00F93C17">
            <w:pPr>
              <w:numPr>
                <w:ilvl w:val="0"/>
                <w:numId w:val="24"/>
              </w:numPr>
              <w:spacing w:after="0"/>
              <w:ind w:left="743" w:hanging="28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na który została wydana licencja połowowa i specjalne zezwolenie, które nie została zawieszone albo cofnięte,</w:t>
            </w:r>
          </w:p>
          <w:p w:rsidR="00F93C17" w:rsidRPr="00F93C17" w:rsidRDefault="00F93C17" w:rsidP="00F93C17">
            <w:pPr>
              <w:numPr>
                <w:ilvl w:val="0"/>
                <w:numId w:val="24"/>
              </w:numPr>
              <w:spacing w:after="0"/>
              <w:ind w:left="743" w:hanging="28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którego port macierzysty znajduje się na obszarze gmin objętych LSR, lub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jest pracownikiem ww. podmiotów zatrudnionym na podstawie umowy o pracę lub wykonuje dla nich prace na podstawie umów zlecenia przez okres dłuższy niż rok przed złożeniem wniosku o dofinansowanie,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 xml:space="preserve">będąc osobą fizyczną zamieszkałą na obszarze gmin objętych LSR, utracił miejsce pracy w wyniku trwałego zaprzestania działalności połowowej przy użyciu statku rybackiego lub w wyniku zaprzestania prowadzenia działalności przez ww. podmioty </w:t>
            </w:r>
          </w:p>
          <w:p w:rsidR="00F93C17" w:rsidRPr="00F93C17" w:rsidRDefault="00F93C17" w:rsidP="00F93C17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wówczas operacja otrzymuje 5pkt.</w:t>
            </w:r>
          </w:p>
          <w:p w:rsidR="00F93C17" w:rsidRPr="00F93C17" w:rsidRDefault="00F93C17" w:rsidP="00F93C1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F93C17" w:rsidRPr="00F93C17" w:rsidRDefault="00F93C17" w:rsidP="00F93C17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i/>
                <w:sz w:val="20"/>
                <w:szCs w:val="20"/>
                <w:u w:val="single"/>
              </w:rPr>
              <w:t>Sposób weryfikacji</w:t>
            </w:r>
            <w:r w:rsidRPr="00F93C17">
              <w:rPr>
                <w:rFonts w:ascii="Calibri" w:eastAsia="Calibri" w:hAnsi="Calibri" w:cs="Times New Roman"/>
                <w:i/>
                <w:sz w:val="20"/>
                <w:szCs w:val="20"/>
              </w:rPr>
              <w:t>: załączona dokumentacja potwierdzająca przynależność do jednej z wymienionych grup.</w:t>
            </w:r>
          </w:p>
        </w:tc>
      </w:tr>
      <w:tr w:rsidR="00F93C17" w:rsidRPr="00F93C17" w:rsidTr="00B2780A">
        <w:trPr>
          <w:trHeight w:val="268"/>
        </w:trPr>
        <w:tc>
          <w:tcPr>
            <w:tcW w:w="9781" w:type="dxa"/>
            <w:vAlign w:val="center"/>
          </w:tcPr>
          <w:p w:rsidR="00F93C17" w:rsidRPr="00F93C17" w:rsidRDefault="00F93C17" w:rsidP="00F93C1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  <w:szCs w:val="20"/>
              </w:rPr>
              <w:t>Operacja zakłada utworzenie i utrzymanie przez min. 2 lata od dnia wypłaty płatności końcowej nowych miejsc pracy w przeliczeniu na pełne etaty średniorocznie: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stworzenie 3 lub więcej etatów – 6 pkt.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stworzenie min. 2 etatów – 4 pkt.</w:t>
            </w:r>
          </w:p>
          <w:p w:rsidR="00F93C17" w:rsidRPr="007F06BA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stworzenie min. 1 etatu – 2 pkt.</w:t>
            </w:r>
          </w:p>
          <w:p w:rsidR="007F06BA" w:rsidRPr="00F93C17" w:rsidRDefault="007F06BA" w:rsidP="007F06BA">
            <w:pPr>
              <w:spacing w:after="0"/>
              <w:ind w:left="318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93C17" w:rsidRPr="00F93C17" w:rsidTr="00B2780A">
        <w:trPr>
          <w:trHeight w:val="242"/>
        </w:trPr>
        <w:tc>
          <w:tcPr>
            <w:tcW w:w="9781" w:type="dxa"/>
            <w:vAlign w:val="center"/>
          </w:tcPr>
          <w:p w:rsidR="00F93C17" w:rsidRPr="00F93C17" w:rsidRDefault="00F93C17" w:rsidP="00F93C17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</w:rPr>
              <w:t>Operacja zakłada zatrudnienie osób defaworyzowanych na rynku pracy tj.: młodych osób w wieku poniżej 35 lub kobiet, lub osób z wykształceniem niższym niż średnie, lub osób zatrudnionych uprzednio na podstawie umowy o pracę lub wykonujących prace na podstawie umów zlecenia przez okres dłuższy niż rok przed złożeniem wniosku o dofinansowanie przez podmioty prowadzące działalność w sektorze rybackim lub okołorybackim: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co najmniej 3 osób – 3 pkt.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co najmniej 2 osób – 2 pkt.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co najmniej 1 osoby – 1 pkt.</w:t>
            </w:r>
          </w:p>
        </w:tc>
      </w:tr>
      <w:tr w:rsidR="00F93C17" w:rsidRPr="00F93C17" w:rsidTr="00B2780A">
        <w:trPr>
          <w:trHeight w:val="505"/>
        </w:trPr>
        <w:tc>
          <w:tcPr>
            <w:tcW w:w="9781" w:type="dxa"/>
            <w:vAlign w:val="center"/>
          </w:tcPr>
          <w:p w:rsidR="00F93C17" w:rsidRPr="00F93C17" w:rsidRDefault="00F93C17" w:rsidP="00F93C17">
            <w:pPr>
              <w:spacing w:after="0"/>
              <w:rPr>
                <w:rFonts w:ascii="Calibri" w:eastAsia="Calibri" w:hAnsi="Calibri" w:cs="Times New Roman"/>
                <w:b/>
                <w:sz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</w:rPr>
              <w:t>Wnioskodawca zamieszkuje obszar SGR lub prowadzi działalność na obszarze SGR min. 3 lata przed dniem złożenia wniosku o dofinansowanie – 0 albo 3 pkt.</w:t>
            </w:r>
          </w:p>
          <w:p w:rsidR="00F93C17" w:rsidRPr="00F93C17" w:rsidRDefault="00F93C17" w:rsidP="00F93C17">
            <w:pPr>
              <w:spacing w:after="0"/>
              <w:rPr>
                <w:rFonts w:ascii="Calibri" w:eastAsia="Calibri" w:hAnsi="Calibri" w:cs="Times New Roman"/>
                <w:b/>
                <w:sz w:val="20"/>
              </w:rPr>
            </w:pPr>
          </w:p>
          <w:p w:rsidR="00F93C17" w:rsidRPr="00F93C17" w:rsidRDefault="00F93C17" w:rsidP="00F93C17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i/>
                <w:sz w:val="20"/>
                <w:szCs w:val="20"/>
                <w:u w:val="single"/>
              </w:rPr>
              <w:t>Sposób weryfikacji</w:t>
            </w:r>
            <w:r w:rsidRPr="00F93C1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– kopia dokumentu tożsamości lub zaświadczenie o miejscu zamieszkania wydane przez odpowiednią jednostkę samorządu terytorialnego lub wypis/wydruk z odpowiedniego rejestru potwierdzający miejsce i czas prowadzenia działalności.</w:t>
            </w:r>
          </w:p>
        </w:tc>
      </w:tr>
      <w:tr w:rsidR="00F93C17" w:rsidRPr="00F93C17" w:rsidTr="00B2780A">
        <w:trPr>
          <w:trHeight w:val="505"/>
        </w:trPr>
        <w:tc>
          <w:tcPr>
            <w:tcW w:w="9781" w:type="dxa"/>
            <w:vAlign w:val="center"/>
          </w:tcPr>
          <w:p w:rsidR="00F93C17" w:rsidRPr="00F93C17" w:rsidRDefault="00F93C17" w:rsidP="00F93C17">
            <w:pPr>
              <w:spacing w:after="0"/>
              <w:rPr>
                <w:rFonts w:ascii="Calibri" w:eastAsia="Calibri" w:hAnsi="Calibri" w:cs="Times New Roman"/>
                <w:b/>
                <w:sz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</w:rPr>
              <w:t>Wnioskowana kwota dofinansowania nie przekracza 150 tyś. zł – 0 albo 3 pkt.</w:t>
            </w:r>
          </w:p>
        </w:tc>
      </w:tr>
      <w:tr w:rsidR="00F93C17" w:rsidRPr="00F93C17" w:rsidTr="00B2780A">
        <w:trPr>
          <w:trHeight w:val="448"/>
        </w:trPr>
        <w:tc>
          <w:tcPr>
            <w:tcW w:w="9781" w:type="dxa"/>
            <w:vAlign w:val="center"/>
          </w:tcPr>
          <w:p w:rsidR="00F93C17" w:rsidRPr="00F93C17" w:rsidRDefault="00F93C17" w:rsidP="00F93C17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</w:rPr>
              <w:t>Operacja jest innowacyjna w skali: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obszaru SGR – 3 pkt.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gminy – 2 pkt.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miejscowości – 1 pkt.</w:t>
            </w:r>
          </w:p>
          <w:p w:rsidR="00F93C17" w:rsidRPr="00F93C17" w:rsidRDefault="00F93C17" w:rsidP="00F93C17">
            <w:pPr>
              <w:spacing w:after="0"/>
              <w:jc w:val="both"/>
              <w:rPr>
                <w:rFonts w:ascii="Calibri" w:eastAsia="Calibri" w:hAnsi="Calibri" w:cs="Times New Roman"/>
                <w:sz w:val="20"/>
              </w:rPr>
            </w:pPr>
            <w:r w:rsidRPr="00F93C17">
              <w:rPr>
                <w:rFonts w:ascii="Calibri" w:eastAsia="Calibri" w:hAnsi="Calibri" w:cs="Times New Roman"/>
                <w:sz w:val="20"/>
              </w:rPr>
              <w:t xml:space="preserve">z tym, że </w:t>
            </w:r>
            <w:r w:rsidRPr="00F93C17">
              <w:rPr>
                <w:rFonts w:ascii="Calibri" w:eastAsia="Calibri" w:hAnsi="Calibri" w:cs="Times New Roman"/>
                <w:sz w:val="20"/>
                <w:u w:val="single"/>
              </w:rPr>
              <w:t>innowacyjność dotyczy</w:t>
            </w:r>
            <w:r w:rsidRPr="00F93C17">
              <w:rPr>
                <w:rFonts w:ascii="Calibri" w:eastAsia="Calibri" w:hAnsi="Calibri" w:cs="Times New Roman"/>
                <w:sz w:val="20"/>
              </w:rPr>
              <w:t xml:space="preserve"> głównego zakresu lub celu operacji i oznacza: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wytworzenie nowej usługi lub produktu, dotychczas nie oferowanego/produkowanego w obrębie ww. obszarów, lub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zastosowanie nowych sposobów organizacji lub zarządzania, wcześniej nie stosowanych w obrębie ww. obszarów lub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zrealizowanie inwestycji, jakiej dotychczas nie było na ww. obszarach</w:t>
            </w:r>
          </w:p>
        </w:tc>
      </w:tr>
      <w:tr w:rsidR="00F93C17" w:rsidRPr="00F93C17" w:rsidTr="00B2780A">
        <w:trPr>
          <w:trHeight w:val="448"/>
        </w:trPr>
        <w:tc>
          <w:tcPr>
            <w:tcW w:w="9781" w:type="dxa"/>
            <w:vAlign w:val="center"/>
          </w:tcPr>
          <w:p w:rsidR="00F93C17" w:rsidRPr="00F93C17" w:rsidRDefault="00F93C17" w:rsidP="00F93C17">
            <w:pPr>
              <w:spacing w:after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  <w:szCs w:val="20"/>
              </w:rPr>
              <w:t>Wnioskodawca podpisał porozumienie o współpracy w zakresie świadczonych usług związanych z łańcuchem dostaw produktów rybackich z: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co najmniej 4 podmiotami – 4 pkt.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co najmniej 2 podmiotami – 2 pkt.</w:t>
            </w:r>
          </w:p>
        </w:tc>
      </w:tr>
      <w:tr w:rsidR="00F93C17" w:rsidRPr="00F93C17" w:rsidTr="00B2780A">
        <w:trPr>
          <w:trHeight w:val="448"/>
        </w:trPr>
        <w:tc>
          <w:tcPr>
            <w:tcW w:w="9781" w:type="dxa"/>
            <w:vAlign w:val="center"/>
          </w:tcPr>
          <w:p w:rsidR="00F93C17" w:rsidRPr="00F93C17" w:rsidRDefault="00F93C17" w:rsidP="00F93C17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b/>
                <w:sz w:val="20"/>
                <w:szCs w:val="20"/>
              </w:rPr>
              <w:t>Liczba wniosków o pomoc złożonych w okresie programowania 2014-2020 przez Wnioskodawcę za pośrednictwem SGR, wybranych przez SGR do dofinansowania i mieszczących się w limicie środków: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brak wcześniej składanych wniosków o pomoc lub wybranych przez SGR do dofinansowania i mieszczących się w limicie środków – 3 pkt.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1 złożony wcześniej wniosek wybrany przez SGR do dofinansowania i mieszczących się w limicie środków – 1 pkt.</w:t>
            </w:r>
          </w:p>
          <w:p w:rsidR="00F93C17" w:rsidRPr="00F93C17" w:rsidRDefault="00F93C17" w:rsidP="00F93C17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sz w:val="20"/>
                <w:szCs w:val="20"/>
              </w:rPr>
              <w:t>2 lub więcej złożonych wcześniej wniosków wybranych przez SGR do dofinansowania i mieszczących się w limicie środków – 0 pkt.</w:t>
            </w:r>
          </w:p>
          <w:p w:rsidR="00F93C17" w:rsidRPr="00F93C17" w:rsidRDefault="00F93C17" w:rsidP="00F93C17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93C17" w:rsidRPr="00F93C17" w:rsidRDefault="00F93C17" w:rsidP="00F93C1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93C17">
              <w:rPr>
                <w:rFonts w:ascii="Calibri" w:eastAsia="Calibri" w:hAnsi="Calibri" w:cs="Times New Roman"/>
                <w:i/>
                <w:sz w:val="20"/>
                <w:szCs w:val="20"/>
                <w:u w:val="single"/>
              </w:rPr>
              <w:t>Sposób weryfikacji</w:t>
            </w:r>
            <w:r w:rsidRPr="00F93C1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– listy wniosków wybranych przez SGR do dofinansowania.</w:t>
            </w:r>
          </w:p>
        </w:tc>
      </w:tr>
    </w:tbl>
    <w:p w:rsidR="00F93C17" w:rsidRPr="00F93C17" w:rsidRDefault="00F93C17" w:rsidP="00F93C17">
      <w:pPr>
        <w:rPr>
          <w:rFonts w:ascii="Calibri" w:eastAsia="Calibri" w:hAnsi="Calibri" w:cs="Times New Roman"/>
        </w:rPr>
      </w:pPr>
    </w:p>
    <w:p w:rsidR="00203D91" w:rsidRPr="00162320" w:rsidRDefault="00203D91" w:rsidP="00E83DAA">
      <w:pPr>
        <w:spacing w:after="0"/>
        <w:jc w:val="both"/>
        <w:rPr>
          <w:rFonts w:ascii="Arial" w:hAnsi="Arial" w:cs="Arial"/>
          <w:b/>
        </w:rPr>
      </w:pPr>
    </w:p>
    <w:sectPr w:rsidR="00203D91" w:rsidRPr="00162320" w:rsidSect="004E5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274" w:bottom="1134" w:left="1276" w:header="340" w:footer="6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21" w:rsidRDefault="005B7B21" w:rsidP="000F21DA">
      <w:pPr>
        <w:spacing w:after="0" w:line="240" w:lineRule="auto"/>
      </w:pPr>
      <w:r>
        <w:separator/>
      </w:r>
    </w:p>
  </w:endnote>
  <w:endnote w:type="continuationSeparator" w:id="0">
    <w:p w:rsidR="005B7B21" w:rsidRDefault="005B7B21" w:rsidP="000F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37" w:rsidRDefault="004033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88298"/>
      <w:docPartObj>
        <w:docPartGallery w:val="Page Numbers (Bottom of Page)"/>
        <w:docPartUnique/>
      </w:docPartObj>
    </w:sdtPr>
    <w:sdtEndPr/>
    <w:sdtContent>
      <w:p w:rsidR="00403337" w:rsidRDefault="004E5DD6">
        <w:pPr>
          <w:pStyle w:val="Stopka"/>
          <w:jc w:val="right"/>
        </w:pPr>
        <w:r w:rsidRPr="000B2902">
          <w:rPr>
            <w:noProof/>
            <w:highlight w:val="yellow"/>
          </w:rPr>
          <w:drawing>
            <wp:anchor distT="0" distB="0" distL="114300" distR="114300" simplePos="0" relativeHeight="251682816" behindDoc="0" locked="0" layoutInCell="1" allowOverlap="1" wp14:anchorId="05641520" wp14:editId="6B8B2186">
              <wp:simplePos x="0" y="0"/>
              <wp:positionH relativeFrom="column">
                <wp:posOffset>3776980</wp:posOffset>
              </wp:positionH>
              <wp:positionV relativeFrom="paragraph">
                <wp:posOffset>51435</wp:posOffset>
              </wp:positionV>
              <wp:extent cx="2076450" cy="642620"/>
              <wp:effectExtent l="0" t="0" r="0" b="5080"/>
              <wp:wrapSquare wrapText="bothSides"/>
              <wp:docPr id="19" name="Obraz 19" descr="Znalezione obrazy dla zapytania logo UE fundusze strukturaln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Znalezione obrazy dla zapytania logo UE fundusze strukturaln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B2902">
          <w:rPr>
            <w:noProof/>
            <w:highlight w:val="yellow"/>
          </w:rPr>
          <w:drawing>
            <wp:anchor distT="0" distB="0" distL="114300" distR="114300" simplePos="0" relativeHeight="251680768" behindDoc="0" locked="0" layoutInCell="1" allowOverlap="1" wp14:anchorId="10F44640" wp14:editId="0637AD91">
              <wp:simplePos x="0" y="0"/>
              <wp:positionH relativeFrom="column">
                <wp:posOffset>3047365</wp:posOffset>
              </wp:positionH>
              <wp:positionV relativeFrom="paragraph">
                <wp:posOffset>122555</wp:posOffset>
              </wp:positionV>
              <wp:extent cx="581025" cy="571500"/>
              <wp:effectExtent l="0" t="0" r="9525" b="0"/>
              <wp:wrapSquare wrapText="bothSides"/>
              <wp:docPr id="18" name="Obraz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02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B2902">
          <w:rPr>
            <w:noProof/>
            <w:highlight w:val="yellow"/>
          </w:rPr>
          <w:drawing>
            <wp:anchor distT="0" distB="0" distL="114300" distR="114300" simplePos="0" relativeHeight="251678720" behindDoc="0" locked="0" layoutInCell="1" allowOverlap="1" wp14:anchorId="210A3C84" wp14:editId="20C04735">
              <wp:simplePos x="0" y="0"/>
              <wp:positionH relativeFrom="column">
                <wp:posOffset>2409190</wp:posOffset>
              </wp:positionH>
              <wp:positionV relativeFrom="paragraph">
                <wp:posOffset>122555</wp:posOffset>
              </wp:positionV>
              <wp:extent cx="438150" cy="571500"/>
              <wp:effectExtent l="0" t="0" r="0" b="0"/>
              <wp:wrapSquare wrapText="bothSides"/>
              <wp:docPr id="17" name="Obraz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76672" behindDoc="1" locked="0" layoutInCell="1" allowOverlap="1" wp14:anchorId="0B787906" wp14:editId="27C79A92">
              <wp:simplePos x="0" y="0"/>
              <wp:positionH relativeFrom="column">
                <wp:posOffset>1428115</wp:posOffset>
              </wp:positionH>
              <wp:positionV relativeFrom="paragraph">
                <wp:posOffset>112395</wp:posOffset>
              </wp:positionV>
              <wp:extent cx="841375" cy="579120"/>
              <wp:effectExtent l="0" t="0" r="0" b="0"/>
              <wp:wrapThrough wrapText="bothSides">
                <wp:wrapPolygon edited="0">
                  <wp:start x="0" y="0"/>
                  <wp:lineTo x="0" y="20605"/>
                  <wp:lineTo x="21029" y="20605"/>
                  <wp:lineTo x="21029" y="0"/>
                  <wp:lineTo x="0" y="0"/>
                </wp:wrapPolygon>
              </wp:wrapThrough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1375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2F81A024" wp14:editId="1AE95B66">
              <wp:simplePos x="0" y="0"/>
              <wp:positionH relativeFrom="column">
                <wp:posOffset>-354330</wp:posOffset>
              </wp:positionH>
              <wp:positionV relativeFrom="paragraph">
                <wp:posOffset>117475</wp:posOffset>
              </wp:positionV>
              <wp:extent cx="1779905" cy="567055"/>
              <wp:effectExtent l="0" t="0" r="0" b="4445"/>
              <wp:wrapThrough wrapText="bothSides">
                <wp:wrapPolygon edited="0">
                  <wp:start x="0" y="0"/>
                  <wp:lineTo x="0" y="21044"/>
                  <wp:lineTo x="21269" y="21044"/>
                  <wp:lineTo x="21269" y="0"/>
                  <wp:lineTo x="0" y="0"/>
                </wp:wrapPolygon>
              </wp:wrapThrough>
              <wp:docPr id="15" name="Obraz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9905" cy="5670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03337">
          <w:fldChar w:fldCharType="begin"/>
        </w:r>
        <w:r w:rsidR="00403337">
          <w:instrText>PAGE   \* MERGEFORMAT</w:instrText>
        </w:r>
        <w:r w:rsidR="00403337">
          <w:fldChar w:fldCharType="separate"/>
        </w:r>
        <w:r w:rsidR="00445A48">
          <w:rPr>
            <w:noProof/>
          </w:rPr>
          <w:t>4</w:t>
        </w:r>
        <w:r w:rsidR="00403337">
          <w:fldChar w:fldCharType="end"/>
        </w:r>
      </w:p>
    </w:sdtContent>
  </w:sdt>
  <w:p w:rsidR="00403337" w:rsidRDefault="004033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526294"/>
      <w:docPartObj>
        <w:docPartGallery w:val="Page Numbers (Bottom of Page)"/>
        <w:docPartUnique/>
      </w:docPartObj>
    </w:sdtPr>
    <w:sdtEndPr/>
    <w:sdtContent>
      <w:p w:rsidR="00403337" w:rsidRDefault="004E5DD6">
        <w:pPr>
          <w:pStyle w:val="Stopka"/>
          <w:jc w:val="right"/>
        </w:pPr>
        <w:r w:rsidRPr="000B2902">
          <w:rPr>
            <w:noProof/>
            <w:highlight w:val="yellow"/>
          </w:rPr>
          <w:drawing>
            <wp:anchor distT="0" distB="0" distL="114300" distR="114300" simplePos="0" relativeHeight="251672576" behindDoc="0" locked="0" layoutInCell="1" allowOverlap="1" wp14:anchorId="6DD43D92" wp14:editId="024AFB43">
              <wp:simplePos x="0" y="0"/>
              <wp:positionH relativeFrom="column">
                <wp:posOffset>3719830</wp:posOffset>
              </wp:positionH>
              <wp:positionV relativeFrom="paragraph">
                <wp:posOffset>99060</wp:posOffset>
              </wp:positionV>
              <wp:extent cx="2076450" cy="642620"/>
              <wp:effectExtent l="0" t="0" r="0" b="5080"/>
              <wp:wrapSquare wrapText="bothSides"/>
              <wp:docPr id="13" name="Obraz 13" descr="Znalezione obrazy dla zapytania logo UE fundusze strukturaln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Znalezione obrazy dla zapytania logo UE fundusze strukturaln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B2902">
          <w:rPr>
            <w:noProof/>
            <w:highlight w:val="yellow"/>
          </w:rPr>
          <w:drawing>
            <wp:anchor distT="0" distB="0" distL="114300" distR="114300" simplePos="0" relativeHeight="251670528" behindDoc="0" locked="0" layoutInCell="1" allowOverlap="1" wp14:anchorId="1195D823" wp14:editId="3C91834B">
              <wp:simplePos x="0" y="0"/>
              <wp:positionH relativeFrom="column">
                <wp:posOffset>3047365</wp:posOffset>
              </wp:positionH>
              <wp:positionV relativeFrom="paragraph">
                <wp:posOffset>103505</wp:posOffset>
              </wp:positionV>
              <wp:extent cx="581025" cy="571500"/>
              <wp:effectExtent l="0" t="0" r="9525" b="0"/>
              <wp:wrapSquare wrapText="bothSides"/>
              <wp:docPr id="12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02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B2902">
          <w:rPr>
            <w:noProof/>
            <w:highlight w:val="yellow"/>
          </w:rPr>
          <w:drawing>
            <wp:anchor distT="0" distB="0" distL="114300" distR="114300" simplePos="0" relativeHeight="251668480" behindDoc="0" locked="0" layoutInCell="1" allowOverlap="1" wp14:anchorId="3566B727" wp14:editId="408D2404">
              <wp:simplePos x="0" y="0"/>
              <wp:positionH relativeFrom="column">
                <wp:posOffset>2399665</wp:posOffset>
              </wp:positionH>
              <wp:positionV relativeFrom="paragraph">
                <wp:posOffset>103505</wp:posOffset>
              </wp:positionV>
              <wp:extent cx="438150" cy="571500"/>
              <wp:effectExtent l="0" t="0" r="0" b="0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1AB86EC" wp14:editId="2C63BA91">
              <wp:simplePos x="0" y="0"/>
              <wp:positionH relativeFrom="column">
                <wp:posOffset>-392430</wp:posOffset>
              </wp:positionH>
              <wp:positionV relativeFrom="paragraph">
                <wp:posOffset>79375</wp:posOffset>
              </wp:positionV>
              <wp:extent cx="1779905" cy="567055"/>
              <wp:effectExtent l="0" t="0" r="0" b="4445"/>
              <wp:wrapThrough wrapText="bothSides">
                <wp:wrapPolygon edited="0">
                  <wp:start x="0" y="0"/>
                  <wp:lineTo x="0" y="21044"/>
                  <wp:lineTo x="21269" y="21044"/>
                  <wp:lineTo x="21269" y="0"/>
                  <wp:lineTo x="0" y="0"/>
                </wp:wrapPolygon>
              </wp:wrapThrough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9905" cy="5670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9FB3361" wp14:editId="34EEF757">
              <wp:simplePos x="0" y="0"/>
              <wp:positionH relativeFrom="column">
                <wp:posOffset>1390015</wp:posOffset>
              </wp:positionH>
              <wp:positionV relativeFrom="paragraph">
                <wp:posOffset>64770</wp:posOffset>
              </wp:positionV>
              <wp:extent cx="841375" cy="579120"/>
              <wp:effectExtent l="0" t="0" r="0" b="0"/>
              <wp:wrapThrough wrapText="bothSides">
                <wp:wrapPolygon edited="0">
                  <wp:start x="0" y="0"/>
                  <wp:lineTo x="0" y="20605"/>
                  <wp:lineTo x="21029" y="20605"/>
                  <wp:lineTo x="21029" y="0"/>
                  <wp:lineTo x="0" y="0"/>
                </wp:wrapPolygon>
              </wp:wrapThrough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1375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inline distT="0" distB="0" distL="0" distR="0" wp14:anchorId="4E939C0C" wp14:editId="0FD6513A">
              <wp:extent cx="1779905" cy="567055"/>
              <wp:effectExtent l="0" t="0" r="0" b="4445"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9905" cy="5670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403337">
          <w:fldChar w:fldCharType="begin"/>
        </w:r>
        <w:r w:rsidR="00403337">
          <w:instrText>PAGE   \* MERGEFORMAT</w:instrText>
        </w:r>
        <w:r w:rsidR="00403337">
          <w:fldChar w:fldCharType="separate"/>
        </w:r>
        <w:r w:rsidR="00445A48">
          <w:rPr>
            <w:noProof/>
          </w:rPr>
          <w:t>1</w:t>
        </w:r>
        <w:r w:rsidR="00403337">
          <w:fldChar w:fldCharType="end"/>
        </w:r>
      </w:p>
    </w:sdtContent>
  </w:sdt>
  <w:p w:rsidR="00403337" w:rsidRDefault="00403337" w:rsidP="00203D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21" w:rsidRDefault="005B7B21" w:rsidP="000F21DA">
      <w:pPr>
        <w:spacing w:after="0" w:line="240" w:lineRule="auto"/>
      </w:pPr>
      <w:r>
        <w:separator/>
      </w:r>
    </w:p>
  </w:footnote>
  <w:footnote w:type="continuationSeparator" w:id="0">
    <w:p w:rsidR="005B7B21" w:rsidRDefault="005B7B21" w:rsidP="000F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37" w:rsidRDefault="004033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8578"/>
    </w:tblGrid>
    <w:tr w:rsidR="00403337" w:rsidRPr="0084091F" w:rsidTr="00403337">
      <w:trPr>
        <w:trHeight w:val="1108"/>
      </w:trPr>
      <w:tc>
        <w:tcPr>
          <w:tcW w:w="1027" w:type="dxa"/>
          <w:shd w:val="clear" w:color="auto" w:fill="auto"/>
        </w:tcPr>
        <w:p w:rsidR="00403337" w:rsidRPr="0084091F" w:rsidRDefault="00403337" w:rsidP="0040333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15C6ED9D" wp14:editId="0B9667F8">
                <wp:extent cx="457200" cy="657225"/>
                <wp:effectExtent l="0" t="0" r="0" b="9525"/>
                <wp:docPr id="3" name="Obraz 3" descr="Opis: D:\Wzory_wizualizacja\Logotypy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Opis: D:\Wzory_wizualizacja\Logotypy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8" w:type="dxa"/>
          <w:shd w:val="clear" w:color="auto" w:fill="auto"/>
          <w:vAlign w:val="center"/>
        </w:tcPr>
        <w:p w:rsidR="00403337" w:rsidRPr="0084091F" w:rsidRDefault="00403337" w:rsidP="00403337">
          <w:pPr>
            <w:tabs>
              <w:tab w:val="left" w:pos="0"/>
              <w:tab w:val="center" w:pos="4536"/>
              <w:tab w:val="right" w:pos="9072"/>
            </w:tabs>
            <w:spacing w:after="60" w:line="240" w:lineRule="exact"/>
            <w:ind w:left="-34"/>
            <w:jc w:val="center"/>
            <w:rPr>
              <w:rFonts w:ascii="Calibri" w:eastAsia="Calibri" w:hAnsi="Calibri" w:cs="Times New Roman"/>
              <w:b/>
            </w:rPr>
          </w:pPr>
          <w:r w:rsidRPr="0084091F">
            <w:rPr>
              <w:rFonts w:ascii="Calibri" w:eastAsia="Calibri" w:hAnsi="Calibri" w:cs="Times New Roman"/>
              <w:b/>
            </w:rPr>
            <w:t>Słowińska Grupa Rybacka</w:t>
          </w:r>
        </w:p>
        <w:p w:rsidR="00403337" w:rsidRPr="0084091F" w:rsidRDefault="00403337" w:rsidP="00403337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</w:rPr>
          </w:pPr>
          <w:r w:rsidRPr="0084091F">
            <w:rPr>
              <w:rFonts w:ascii="Calibri" w:eastAsia="Calibri" w:hAnsi="Calibri" w:cs="Times New Roman"/>
            </w:rPr>
            <w:t>Przewłoka, ul. Ustecka 8, 76-270 Ustka</w:t>
          </w:r>
        </w:p>
        <w:p w:rsidR="00403337" w:rsidRPr="00445A48" w:rsidRDefault="00403337" w:rsidP="00403337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</w:rPr>
          </w:pPr>
          <w:r w:rsidRPr="00445A48">
            <w:rPr>
              <w:rFonts w:ascii="Calibri" w:eastAsia="Calibri" w:hAnsi="Calibri" w:cs="Times New Roman"/>
            </w:rPr>
            <w:t>Tel. 516 559 181, e-mail: biuro@sgr.org.pl</w:t>
          </w:r>
        </w:p>
      </w:tc>
    </w:tr>
  </w:tbl>
  <w:p w:rsidR="00403337" w:rsidRDefault="004033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8578"/>
    </w:tblGrid>
    <w:tr w:rsidR="00403337" w:rsidRPr="0084091F" w:rsidTr="00403337">
      <w:trPr>
        <w:trHeight w:val="1108"/>
      </w:trPr>
      <w:tc>
        <w:tcPr>
          <w:tcW w:w="1027" w:type="dxa"/>
          <w:shd w:val="clear" w:color="auto" w:fill="auto"/>
        </w:tcPr>
        <w:p w:rsidR="00403337" w:rsidRPr="0084091F" w:rsidRDefault="00403337" w:rsidP="008409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72E35412" wp14:editId="161D37CB">
                <wp:extent cx="457200" cy="657225"/>
                <wp:effectExtent l="0" t="0" r="0" b="9525"/>
                <wp:docPr id="2" name="Obraz 2" descr="Opis: D:\Wzory_wizualizacja\Logotypy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Opis: D:\Wzory_wizualizacja\Logotypy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8" w:type="dxa"/>
          <w:shd w:val="clear" w:color="auto" w:fill="auto"/>
          <w:vAlign w:val="center"/>
        </w:tcPr>
        <w:p w:rsidR="00403337" w:rsidRPr="0084091F" w:rsidRDefault="00403337" w:rsidP="0084091F">
          <w:pPr>
            <w:tabs>
              <w:tab w:val="left" w:pos="0"/>
              <w:tab w:val="center" w:pos="4536"/>
              <w:tab w:val="right" w:pos="9072"/>
            </w:tabs>
            <w:spacing w:after="60" w:line="240" w:lineRule="exact"/>
            <w:ind w:left="-34"/>
            <w:jc w:val="center"/>
            <w:rPr>
              <w:rFonts w:ascii="Calibri" w:eastAsia="Calibri" w:hAnsi="Calibri" w:cs="Times New Roman"/>
              <w:b/>
            </w:rPr>
          </w:pPr>
          <w:r w:rsidRPr="0084091F">
            <w:rPr>
              <w:rFonts w:ascii="Calibri" w:eastAsia="Calibri" w:hAnsi="Calibri" w:cs="Times New Roman"/>
              <w:b/>
            </w:rPr>
            <w:t>Słowińska Grupa Rybacka</w:t>
          </w:r>
        </w:p>
        <w:p w:rsidR="00403337" w:rsidRPr="0084091F" w:rsidRDefault="00403337" w:rsidP="0084091F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</w:rPr>
          </w:pPr>
          <w:r w:rsidRPr="0084091F">
            <w:rPr>
              <w:rFonts w:ascii="Calibri" w:eastAsia="Calibri" w:hAnsi="Calibri" w:cs="Times New Roman"/>
            </w:rPr>
            <w:t>Przewłoka, ul. Ustecka 8, 76-270 Ustka</w:t>
          </w:r>
        </w:p>
        <w:p w:rsidR="00403337" w:rsidRPr="00445A48" w:rsidRDefault="00403337" w:rsidP="0084091F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</w:rPr>
          </w:pPr>
          <w:r w:rsidRPr="00445A48">
            <w:rPr>
              <w:rFonts w:ascii="Calibri" w:eastAsia="Calibri" w:hAnsi="Calibri" w:cs="Times New Roman"/>
            </w:rPr>
            <w:t>Tel. 516 559 181, e-mail: biuro@sgr.org.pl</w:t>
          </w:r>
        </w:p>
      </w:tc>
    </w:tr>
  </w:tbl>
  <w:p w:rsidR="00403337" w:rsidRDefault="00403337" w:rsidP="00203D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60A"/>
    <w:multiLevelType w:val="multilevel"/>
    <w:tmpl w:val="D0E21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FC3461"/>
    <w:multiLevelType w:val="hybridMultilevel"/>
    <w:tmpl w:val="390A8A84"/>
    <w:lvl w:ilvl="0" w:tplc="58CE62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0D5E"/>
    <w:multiLevelType w:val="hybridMultilevel"/>
    <w:tmpl w:val="E8D4CF02"/>
    <w:lvl w:ilvl="0" w:tplc="FAC0554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E00A9"/>
    <w:multiLevelType w:val="hybridMultilevel"/>
    <w:tmpl w:val="01E2B9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7612581"/>
    <w:multiLevelType w:val="hybridMultilevel"/>
    <w:tmpl w:val="0ADE2AC2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D1F8B"/>
    <w:multiLevelType w:val="hybridMultilevel"/>
    <w:tmpl w:val="A2066DF6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18116CF8"/>
    <w:multiLevelType w:val="hybridMultilevel"/>
    <w:tmpl w:val="57023CF0"/>
    <w:lvl w:ilvl="0" w:tplc="A9CA1F0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2420126F"/>
    <w:multiLevelType w:val="hybridMultilevel"/>
    <w:tmpl w:val="7C065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F69E7"/>
    <w:multiLevelType w:val="hybridMultilevel"/>
    <w:tmpl w:val="26A61272"/>
    <w:lvl w:ilvl="0" w:tplc="195401FC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7FD4F6E"/>
    <w:multiLevelType w:val="hybridMultilevel"/>
    <w:tmpl w:val="40D0F5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834D4"/>
    <w:multiLevelType w:val="hybridMultilevel"/>
    <w:tmpl w:val="D7B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E398F"/>
    <w:multiLevelType w:val="hybridMultilevel"/>
    <w:tmpl w:val="DAEC53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E4481"/>
    <w:multiLevelType w:val="hybridMultilevel"/>
    <w:tmpl w:val="DD361492"/>
    <w:lvl w:ilvl="0" w:tplc="A47EF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6C03"/>
    <w:multiLevelType w:val="hybridMultilevel"/>
    <w:tmpl w:val="C14C35FE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75637"/>
    <w:multiLevelType w:val="hybridMultilevel"/>
    <w:tmpl w:val="3B1289CE"/>
    <w:lvl w:ilvl="0" w:tplc="3AC4B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B4401"/>
    <w:multiLevelType w:val="hybridMultilevel"/>
    <w:tmpl w:val="2870DD7E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01FE8"/>
    <w:multiLevelType w:val="hybridMultilevel"/>
    <w:tmpl w:val="5C9A1A40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D41A2"/>
    <w:multiLevelType w:val="hybridMultilevel"/>
    <w:tmpl w:val="3E84BE08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C6995"/>
    <w:multiLevelType w:val="hybridMultilevel"/>
    <w:tmpl w:val="861EABA4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94D18"/>
    <w:multiLevelType w:val="hybridMultilevel"/>
    <w:tmpl w:val="87D2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80840"/>
    <w:multiLevelType w:val="hybridMultilevel"/>
    <w:tmpl w:val="3856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42458"/>
    <w:multiLevelType w:val="hybridMultilevel"/>
    <w:tmpl w:val="FABEFBFA"/>
    <w:lvl w:ilvl="0" w:tplc="FAC0554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67B266AE"/>
    <w:multiLevelType w:val="hybridMultilevel"/>
    <w:tmpl w:val="DB4EF02C"/>
    <w:lvl w:ilvl="0" w:tplc="FAC055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98E34DE"/>
    <w:multiLevelType w:val="hybridMultilevel"/>
    <w:tmpl w:val="D64E2404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255F6"/>
    <w:multiLevelType w:val="hybridMultilevel"/>
    <w:tmpl w:val="0B5E810A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A4F99"/>
    <w:multiLevelType w:val="hybridMultilevel"/>
    <w:tmpl w:val="E2044B2E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17A8C"/>
    <w:multiLevelType w:val="hybridMultilevel"/>
    <w:tmpl w:val="61347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C6A65"/>
    <w:multiLevelType w:val="hybridMultilevel"/>
    <w:tmpl w:val="D71A99C0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8"/>
  </w:num>
  <w:num w:numId="5">
    <w:abstractNumId w:val="5"/>
  </w:num>
  <w:num w:numId="6">
    <w:abstractNumId w:val="22"/>
  </w:num>
  <w:num w:numId="7">
    <w:abstractNumId w:val="21"/>
  </w:num>
  <w:num w:numId="8">
    <w:abstractNumId w:val="17"/>
  </w:num>
  <w:num w:numId="9">
    <w:abstractNumId w:val="13"/>
  </w:num>
  <w:num w:numId="10">
    <w:abstractNumId w:val="20"/>
  </w:num>
  <w:num w:numId="11">
    <w:abstractNumId w:val="27"/>
  </w:num>
  <w:num w:numId="12">
    <w:abstractNumId w:val="15"/>
  </w:num>
  <w:num w:numId="13">
    <w:abstractNumId w:val="4"/>
  </w:num>
  <w:num w:numId="14">
    <w:abstractNumId w:val="16"/>
  </w:num>
  <w:num w:numId="15">
    <w:abstractNumId w:val="24"/>
  </w:num>
  <w:num w:numId="16">
    <w:abstractNumId w:val="23"/>
  </w:num>
  <w:num w:numId="17">
    <w:abstractNumId w:val="10"/>
  </w:num>
  <w:num w:numId="18">
    <w:abstractNumId w:val="19"/>
  </w:num>
  <w:num w:numId="19">
    <w:abstractNumId w:val="1"/>
  </w:num>
  <w:num w:numId="20">
    <w:abstractNumId w:val="12"/>
  </w:num>
  <w:num w:numId="21">
    <w:abstractNumId w:val="7"/>
  </w:num>
  <w:num w:numId="22">
    <w:abstractNumId w:val="2"/>
  </w:num>
  <w:num w:numId="23">
    <w:abstractNumId w:val="25"/>
  </w:num>
  <w:num w:numId="24">
    <w:abstractNumId w:val="26"/>
  </w:num>
  <w:num w:numId="25">
    <w:abstractNumId w:val="0"/>
  </w:num>
  <w:num w:numId="26">
    <w:abstractNumId w:val="11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DA"/>
    <w:rsid w:val="00020DC4"/>
    <w:rsid w:val="00036C86"/>
    <w:rsid w:val="00053C96"/>
    <w:rsid w:val="00071318"/>
    <w:rsid w:val="0007239B"/>
    <w:rsid w:val="00073EF8"/>
    <w:rsid w:val="000805C2"/>
    <w:rsid w:val="0008521B"/>
    <w:rsid w:val="0009247F"/>
    <w:rsid w:val="000A5675"/>
    <w:rsid w:val="000B5449"/>
    <w:rsid w:val="000E4B48"/>
    <w:rsid w:val="000F21DA"/>
    <w:rsid w:val="001220BE"/>
    <w:rsid w:val="00125F63"/>
    <w:rsid w:val="00137D3B"/>
    <w:rsid w:val="00141106"/>
    <w:rsid w:val="00162320"/>
    <w:rsid w:val="001E1D90"/>
    <w:rsid w:val="001E2CAB"/>
    <w:rsid w:val="001F1049"/>
    <w:rsid w:val="00203D91"/>
    <w:rsid w:val="00204B06"/>
    <w:rsid w:val="002203C1"/>
    <w:rsid w:val="00224D95"/>
    <w:rsid w:val="00256FA9"/>
    <w:rsid w:val="00274967"/>
    <w:rsid w:val="00285551"/>
    <w:rsid w:val="002959C4"/>
    <w:rsid w:val="002C6061"/>
    <w:rsid w:val="002E086D"/>
    <w:rsid w:val="00336B29"/>
    <w:rsid w:val="00337E52"/>
    <w:rsid w:val="00350EF2"/>
    <w:rsid w:val="00365BD3"/>
    <w:rsid w:val="00375DAD"/>
    <w:rsid w:val="003800BC"/>
    <w:rsid w:val="003972F7"/>
    <w:rsid w:val="003A6B22"/>
    <w:rsid w:val="003E4EE2"/>
    <w:rsid w:val="00403337"/>
    <w:rsid w:val="00445A48"/>
    <w:rsid w:val="00457FA0"/>
    <w:rsid w:val="00467B2B"/>
    <w:rsid w:val="004969C9"/>
    <w:rsid w:val="004A1B7E"/>
    <w:rsid w:val="004A77BC"/>
    <w:rsid w:val="004B397B"/>
    <w:rsid w:val="004E2907"/>
    <w:rsid w:val="004E5DD6"/>
    <w:rsid w:val="005939ED"/>
    <w:rsid w:val="005A0387"/>
    <w:rsid w:val="005A44B5"/>
    <w:rsid w:val="005B7B21"/>
    <w:rsid w:val="0063149D"/>
    <w:rsid w:val="00672680"/>
    <w:rsid w:val="00694E83"/>
    <w:rsid w:val="007072FA"/>
    <w:rsid w:val="00707642"/>
    <w:rsid w:val="00727BC5"/>
    <w:rsid w:val="00763824"/>
    <w:rsid w:val="00792FBC"/>
    <w:rsid w:val="007A1419"/>
    <w:rsid w:val="007D1588"/>
    <w:rsid w:val="007D337B"/>
    <w:rsid w:val="007E6E8C"/>
    <w:rsid w:val="007F06BA"/>
    <w:rsid w:val="007F19D8"/>
    <w:rsid w:val="00807073"/>
    <w:rsid w:val="0081739B"/>
    <w:rsid w:val="0084091F"/>
    <w:rsid w:val="00844151"/>
    <w:rsid w:val="00870711"/>
    <w:rsid w:val="008906CE"/>
    <w:rsid w:val="008A4055"/>
    <w:rsid w:val="008D5369"/>
    <w:rsid w:val="00925B4D"/>
    <w:rsid w:val="0093020A"/>
    <w:rsid w:val="009623FE"/>
    <w:rsid w:val="009A674A"/>
    <w:rsid w:val="009C1A41"/>
    <w:rsid w:val="009C4743"/>
    <w:rsid w:val="009C6F52"/>
    <w:rsid w:val="00A2550E"/>
    <w:rsid w:val="00A37F19"/>
    <w:rsid w:val="00A45322"/>
    <w:rsid w:val="00A644C8"/>
    <w:rsid w:val="00A73253"/>
    <w:rsid w:val="00A753F7"/>
    <w:rsid w:val="00AB3BCB"/>
    <w:rsid w:val="00AD6418"/>
    <w:rsid w:val="00AE7C6E"/>
    <w:rsid w:val="00B7450F"/>
    <w:rsid w:val="00B87C51"/>
    <w:rsid w:val="00B87DE0"/>
    <w:rsid w:val="00B90508"/>
    <w:rsid w:val="00B95521"/>
    <w:rsid w:val="00BA67E2"/>
    <w:rsid w:val="00BD0308"/>
    <w:rsid w:val="00BF2C1C"/>
    <w:rsid w:val="00C17026"/>
    <w:rsid w:val="00C732C1"/>
    <w:rsid w:val="00CE6EC7"/>
    <w:rsid w:val="00D23FF5"/>
    <w:rsid w:val="00D30724"/>
    <w:rsid w:val="00D64F9C"/>
    <w:rsid w:val="00D808B9"/>
    <w:rsid w:val="00DC4D64"/>
    <w:rsid w:val="00DD2E72"/>
    <w:rsid w:val="00E25A39"/>
    <w:rsid w:val="00E27C63"/>
    <w:rsid w:val="00E83DAA"/>
    <w:rsid w:val="00E9146F"/>
    <w:rsid w:val="00EC3603"/>
    <w:rsid w:val="00EC7441"/>
    <w:rsid w:val="00EF7F07"/>
    <w:rsid w:val="00F4101C"/>
    <w:rsid w:val="00F44D5C"/>
    <w:rsid w:val="00F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21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F21DA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F21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F21DA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07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55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0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21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F21DA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F21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F21DA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07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55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0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1431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Laskowska</dc:creator>
  <cp:lastModifiedBy>Uyzt</cp:lastModifiedBy>
  <cp:revision>54</cp:revision>
  <cp:lastPrinted>2017-05-04T15:23:00Z</cp:lastPrinted>
  <dcterms:created xsi:type="dcterms:W3CDTF">2016-09-14T09:02:00Z</dcterms:created>
  <dcterms:modified xsi:type="dcterms:W3CDTF">2017-09-20T06:51:00Z</dcterms:modified>
</cp:coreProperties>
</file>